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="00444F30" w:rsidRDefault="00814C69" w14:paraId="1E062003" w14:textId="25C50F93">
      <w:pPr>
        <w:pStyle w:val="Title"/>
      </w:pPr>
      <w:r>
        <w:t xml:space="preserve">          </w:t>
      </w:r>
      <w:r w:rsidR="00CC0F79">
        <w:t>New Component Proposal</w:t>
      </w:r>
    </w:p>
    <w:p w:rsidR="00814C69" w:rsidP="00814C69" w:rsidRDefault="00814C69" w14:paraId="3F29ED59" w14:textId="77777777">
      <w:pPr>
        <w:pStyle w:val="Author"/>
      </w:pPr>
    </w:p>
    <w:p w:rsidRPr="00D17D4D" w:rsidR="0079118C" w:rsidP="418EC486" w:rsidRDefault="00395D02" w14:paraId="5CB0BF11" w14:textId="4753878D" w14:noSpellErr="1">
      <w:pPr>
        <w:rPr>
          <w:b w:val="1"/>
          <w:bCs w:val="1"/>
          <w:sz w:val="28"/>
          <w:szCs w:val="28"/>
          <w:u w:val="none"/>
        </w:rPr>
      </w:pPr>
      <w:r w:rsidRPr="418EC486" w:rsidR="00395D02">
        <w:rPr>
          <w:b w:val="1"/>
          <w:bCs w:val="1"/>
          <w:sz w:val="28"/>
          <w:szCs w:val="28"/>
          <w:u w:val="none"/>
        </w:rPr>
        <w:t>TITLE:</w:t>
      </w:r>
      <w:r w:rsidRPr="418EC486" w:rsidR="00814C69">
        <w:rPr>
          <w:b w:val="1"/>
          <w:bCs w:val="1"/>
          <w:sz w:val="28"/>
          <w:szCs w:val="28"/>
          <w:u w:val="none"/>
        </w:rPr>
        <w:t xml:space="preserve"> </w:t>
      </w:r>
      <w:r w:rsidRPr="418EC486" w:rsidR="00814C69">
        <w:rPr>
          <w:b w:val="0"/>
          <w:bCs w:val="0"/>
          <w:sz w:val="28"/>
          <w:szCs w:val="28"/>
          <w:u w:val="none"/>
        </w:rPr>
        <w:t>LINE GRAPH</w:t>
      </w:r>
    </w:p>
    <w:p w:rsidR="00395D02" w:rsidP="418EC486" w:rsidRDefault="00395D02" w14:paraId="34EB9033" w14:textId="77777777" w14:noSpellErr="1">
      <w:pPr>
        <w:rPr>
          <w:b w:val="1"/>
          <w:bCs w:val="1"/>
          <w:sz w:val="22"/>
          <w:szCs w:val="22"/>
        </w:rPr>
      </w:pPr>
    </w:p>
    <w:p w:rsidRPr="00870C5B" w:rsidR="00D17D4D" w:rsidP="00814C69" w:rsidRDefault="0009072D" w14:paraId="1A21AD50" w14:textId="04BD6C62" w14:noSpellErr="1">
      <w:pPr>
        <w:rPr>
          <w:sz w:val="36"/>
          <w:szCs w:val="36"/>
          <w:u w:val="single"/>
        </w:rPr>
      </w:pPr>
      <w:r w:rsidRPr="418EC486" w:rsidR="0009072D">
        <w:rPr>
          <w:sz w:val="36"/>
          <w:szCs w:val="36"/>
          <w:u w:val="single"/>
        </w:rPr>
        <w:t>Description</w:t>
      </w:r>
      <w:r w:rsidRPr="418EC486" w:rsidR="0009072D">
        <w:rPr>
          <w:sz w:val="36"/>
          <w:szCs w:val="36"/>
          <w:u w:val="none"/>
        </w:rPr>
        <w:t xml:space="preserve"> :</w:t>
      </w:r>
      <w:r w:rsidRPr="418EC486" w:rsidR="0009072D">
        <w:rPr>
          <w:sz w:val="36"/>
          <w:szCs w:val="36"/>
          <w:u w:val="none"/>
        </w:rPr>
        <w:t xml:space="preserve"> </w:t>
      </w:r>
    </w:p>
    <w:p w:rsidRPr="00E67775" w:rsidR="00E67775" w:rsidP="00E67775" w:rsidRDefault="00E67775" w14:paraId="23BC7C78" w14:textId="7057F8E5">
      <w:pPr>
        <w:rPr>
          <w:sz w:val="32"/>
          <w:szCs w:val="32"/>
          <w:lang w:val="en-IN"/>
        </w:rPr>
      </w:pPr>
      <w:r w:rsidRPr="418EC486" w:rsidR="00E67775">
        <w:rPr>
          <w:sz w:val="32"/>
          <w:szCs w:val="32"/>
          <w:lang w:val="en-IN"/>
        </w:rPr>
        <w:t xml:space="preserve">A </w:t>
      </w:r>
      <w:r w:rsidRPr="418EC486" w:rsidR="00E67775">
        <w:rPr>
          <w:b w:val="1"/>
          <w:bCs w:val="1"/>
          <w:sz w:val="32"/>
          <w:szCs w:val="32"/>
          <w:lang w:val="en-IN"/>
        </w:rPr>
        <w:t xml:space="preserve">line </w:t>
      </w:r>
      <w:r w:rsidRPr="418EC486" w:rsidR="4DCB09DD">
        <w:rPr>
          <w:b w:val="1"/>
          <w:bCs w:val="1"/>
          <w:sz w:val="32"/>
          <w:szCs w:val="32"/>
          <w:lang w:val="en-IN"/>
        </w:rPr>
        <w:t xml:space="preserve">graph </w:t>
      </w:r>
      <w:r w:rsidRPr="418EC486" w:rsidR="4DCB09DD">
        <w:rPr>
          <w:b w:val="0"/>
          <w:bCs w:val="0"/>
          <w:sz w:val="32"/>
          <w:szCs w:val="32"/>
          <w:lang w:val="en-IN"/>
        </w:rPr>
        <w:t>is a</w:t>
      </w:r>
      <w:r w:rsidRPr="418EC486" w:rsidR="00E67775">
        <w:rPr>
          <w:sz w:val="32"/>
          <w:szCs w:val="32"/>
          <w:lang w:val="en-IN"/>
        </w:rPr>
        <w:t xml:space="preserve"> type of chart used to display data points in a continuous manner, often showing how a variable changes over time. It consists of a series of data points, each represented by a dot or a marker, connected by straight lines. Line graphs are particularly useful for visualising trends, patterns, and fluctuations in data across different periods or categories.</w:t>
      </w:r>
    </w:p>
    <w:p w:rsidRPr="00E67775" w:rsidR="00E67775" w:rsidP="00E67775" w:rsidRDefault="00E67775" w14:paraId="10FFD573" w14:textId="77777777">
      <w:pPr>
        <w:rPr>
          <w:sz w:val="32"/>
          <w:szCs w:val="32"/>
          <w:lang w:val="en-IN"/>
        </w:rPr>
      </w:pPr>
      <w:r w:rsidRPr="00E67775">
        <w:rPr>
          <w:sz w:val="32"/>
          <w:szCs w:val="32"/>
          <w:lang w:val="en-IN"/>
        </w:rPr>
        <w:t> </w:t>
      </w:r>
    </w:p>
    <w:p w:rsidRPr="00E67775" w:rsidR="00E67775" w:rsidP="00E67775" w:rsidRDefault="00E67775" w14:paraId="41AC45B0" w14:textId="77777777">
      <w:pPr>
        <w:rPr>
          <w:sz w:val="32"/>
          <w:szCs w:val="32"/>
          <w:lang w:val="en-IN"/>
        </w:rPr>
      </w:pPr>
      <w:r w:rsidRPr="00E67775">
        <w:rPr>
          <w:sz w:val="32"/>
          <w:szCs w:val="32"/>
          <w:lang w:val="en-IN"/>
        </w:rPr>
        <w:t>Key features of a line graph:</w:t>
      </w:r>
      <w:r w:rsidRPr="00E67775">
        <w:rPr>
          <w:sz w:val="32"/>
          <w:szCs w:val="32"/>
          <w:lang w:val="en-IN"/>
        </w:rPr>
        <w:br/>
      </w:r>
      <w:r w:rsidRPr="00E67775">
        <w:rPr>
          <w:sz w:val="32"/>
          <w:szCs w:val="32"/>
          <w:lang w:val="en-IN"/>
        </w:rPr>
        <w:t>1. X-axis (horizontal) typically represents the time or independent variable.</w:t>
      </w:r>
      <w:r w:rsidRPr="00E67775">
        <w:rPr>
          <w:sz w:val="32"/>
          <w:szCs w:val="32"/>
          <w:lang w:val="en-IN"/>
        </w:rPr>
        <w:br/>
      </w:r>
      <w:r w:rsidRPr="00E67775">
        <w:rPr>
          <w:sz w:val="32"/>
          <w:szCs w:val="32"/>
          <w:lang w:val="en-IN"/>
        </w:rPr>
        <w:t>2. Y-axis (vertical) represents the dependent variable or the quantity being measured.</w:t>
      </w:r>
      <w:r w:rsidRPr="00E67775">
        <w:rPr>
          <w:sz w:val="32"/>
          <w:szCs w:val="32"/>
          <w:lang w:val="en-IN"/>
        </w:rPr>
        <w:br/>
      </w:r>
      <w:r w:rsidRPr="00E67775">
        <w:rPr>
          <w:sz w:val="32"/>
          <w:szCs w:val="32"/>
          <w:lang w:val="en-IN"/>
        </w:rPr>
        <w:t>3. Data points are plotted based on their corresponding X and Y values.</w:t>
      </w:r>
      <w:r w:rsidRPr="00E67775">
        <w:rPr>
          <w:sz w:val="32"/>
          <w:szCs w:val="32"/>
          <w:lang w:val="en-IN"/>
        </w:rPr>
        <w:br/>
      </w:r>
      <w:r w:rsidRPr="00E67775">
        <w:rPr>
          <w:sz w:val="32"/>
          <w:szCs w:val="32"/>
          <w:lang w:val="en-IN"/>
        </w:rPr>
        <w:t>4. Lines connect the data points to illustrate the trend.</w:t>
      </w:r>
    </w:p>
    <w:p w:rsidR="00E67775" w:rsidP="00E7044E" w:rsidRDefault="00EC0DD1" w14:paraId="75DE946D" w14:textId="778C539F">
      <w:pPr>
        <w:jc w:val="right"/>
        <w:rPr>
          <w:sz w:val="36"/>
          <w:szCs w:val="36"/>
        </w:rPr>
      </w:pPr>
      <w:r w:rsidRPr="00EC0DD1">
        <w:rPr>
          <w:sz w:val="36"/>
          <w:szCs w:val="36"/>
        </w:rPr>
        <w:drawing>
          <wp:inline distT="0" distB="0" distL="0" distR="0" wp14:anchorId="5D70FF02" wp14:editId="09752F49">
            <wp:extent cx="6791792" cy="2974694"/>
            <wp:effectExtent l="0" t="0" r="3175" b="0"/>
            <wp:docPr id="494678863" name="Picture 1" descr="A graph with red and blue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678863" name="Picture 1" descr="A graph with red and blue lines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15469" cy="298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E47" w:rsidP="00E7044E" w:rsidRDefault="007F2E47" w14:paraId="37C820D5" w14:textId="77777777">
      <w:pPr>
        <w:jc w:val="right"/>
        <w:rPr>
          <w:sz w:val="36"/>
          <w:szCs w:val="36"/>
        </w:rPr>
      </w:pPr>
    </w:p>
    <w:p w:rsidRPr="00870C5B" w:rsidR="007F2E47" w:rsidP="007F2E47" w:rsidRDefault="00A35CB1" w14:paraId="0B94444E" w14:textId="1D4F3874">
      <w:pPr>
        <w:rPr>
          <w:sz w:val="36"/>
          <w:szCs w:val="36"/>
          <w:u w:val="single"/>
        </w:rPr>
      </w:pPr>
      <w:r w:rsidRPr="00870C5B">
        <w:rPr>
          <w:sz w:val="36"/>
          <w:szCs w:val="36"/>
          <w:u w:val="single"/>
        </w:rPr>
        <w:t>Dependency:</w:t>
      </w:r>
      <w:r w:rsidRPr="00870C5B" w:rsidR="00EB0A0F">
        <w:rPr>
          <w:sz w:val="36"/>
          <w:szCs w:val="36"/>
          <w:u w:val="single"/>
        </w:rPr>
        <w:t xml:space="preserve"> </w:t>
      </w:r>
    </w:p>
    <w:p w:rsidRPr="00311C53" w:rsidR="00EB0A0F" w:rsidP="007F2E47" w:rsidRDefault="00D1796C" w14:paraId="7D692B4B" w14:textId="1DCB8B0D">
      <w:pPr>
        <w:rPr>
          <w:sz w:val="32"/>
          <w:szCs w:val="32"/>
        </w:rPr>
      </w:pPr>
      <w:r w:rsidRPr="00311C53">
        <w:rPr>
          <w:sz w:val="32"/>
          <w:szCs w:val="32"/>
        </w:rPr>
        <w:t>Used</w:t>
      </w:r>
      <w:r w:rsidRPr="00311C53">
        <w:rPr>
          <w:sz w:val="32"/>
          <w:szCs w:val="32"/>
        </w:rPr>
        <w:t xml:space="preserve"> Recharts</w:t>
      </w:r>
      <w:r w:rsidRPr="00311C53" w:rsidR="00780C39">
        <w:rPr>
          <w:sz w:val="32"/>
          <w:szCs w:val="32"/>
        </w:rPr>
        <w:t xml:space="preserve"> (</w:t>
      </w:r>
      <w:r w:rsidRPr="00311C53" w:rsidR="00780C39">
        <w:rPr>
          <w:sz w:val="32"/>
          <w:szCs w:val="32"/>
        </w:rPr>
        <w:t>https://recharts.org/en-US</w:t>
      </w:r>
      <w:r w:rsidRPr="00311C53" w:rsidR="00780C39">
        <w:rPr>
          <w:sz w:val="32"/>
          <w:szCs w:val="32"/>
        </w:rPr>
        <w:t>)</w:t>
      </w:r>
      <w:r w:rsidRPr="00311C53">
        <w:rPr>
          <w:sz w:val="32"/>
          <w:szCs w:val="32"/>
        </w:rPr>
        <w:t xml:space="preserve"> library for FAB development. </w:t>
      </w:r>
    </w:p>
    <w:p w:rsidR="0011253C" w:rsidP="007F2E47" w:rsidRDefault="0011253C" w14:paraId="7FAFD6B3" w14:textId="77777777">
      <w:pPr>
        <w:rPr>
          <w:sz w:val="36"/>
          <w:szCs w:val="36"/>
        </w:rPr>
      </w:pPr>
    </w:p>
    <w:p w:rsidR="005F5627" w:rsidP="007F2E47" w:rsidRDefault="005F5627" w14:paraId="366B57F2" w14:textId="77777777">
      <w:pPr>
        <w:rPr>
          <w:sz w:val="36"/>
          <w:szCs w:val="36"/>
        </w:rPr>
      </w:pPr>
    </w:p>
    <w:p w:rsidR="005F5627" w:rsidP="007F2E47" w:rsidRDefault="005F5627" w14:paraId="24DDC34F" w14:textId="77777777">
      <w:pPr>
        <w:rPr>
          <w:sz w:val="36"/>
          <w:szCs w:val="36"/>
        </w:rPr>
      </w:pPr>
    </w:p>
    <w:p w:rsidR="005F5627" w:rsidP="007F2E47" w:rsidRDefault="005F5627" w14:paraId="442957FF" w14:textId="77777777">
      <w:pPr>
        <w:rPr>
          <w:sz w:val="36"/>
          <w:szCs w:val="36"/>
        </w:rPr>
      </w:pPr>
    </w:p>
    <w:p w:rsidR="005F5627" w:rsidP="007F2E47" w:rsidRDefault="005F5627" w14:paraId="036BBC9E" w14:textId="77777777">
      <w:pPr>
        <w:rPr>
          <w:sz w:val="36"/>
          <w:szCs w:val="36"/>
        </w:rPr>
      </w:pPr>
    </w:p>
    <w:p w:rsidR="005F5627" w:rsidP="007F2E47" w:rsidRDefault="005F5627" w14:paraId="5B022ACE" w14:textId="77777777">
      <w:pPr>
        <w:rPr>
          <w:sz w:val="36"/>
          <w:szCs w:val="36"/>
        </w:rPr>
      </w:pPr>
    </w:p>
    <w:p w:rsidR="005F5627" w:rsidP="007F2E47" w:rsidRDefault="005F5627" w14:paraId="5E6BE9B8" w14:textId="77777777">
      <w:pPr>
        <w:rPr>
          <w:sz w:val="36"/>
          <w:szCs w:val="36"/>
        </w:rPr>
      </w:pPr>
    </w:p>
    <w:p w:rsidRPr="00870C5B" w:rsidR="005B1333" w:rsidP="007F2E47" w:rsidRDefault="00A35CB1" w14:paraId="0E8E48A1" w14:textId="7D311126">
      <w:pPr>
        <w:rPr>
          <w:sz w:val="36"/>
          <w:szCs w:val="36"/>
          <w:u w:val="single"/>
        </w:rPr>
      </w:pPr>
      <w:proofErr w:type="gramStart"/>
      <w:r w:rsidRPr="00870C5B">
        <w:rPr>
          <w:sz w:val="36"/>
          <w:szCs w:val="36"/>
          <w:u w:val="single"/>
        </w:rPr>
        <w:t>Configuration :</w:t>
      </w:r>
      <w:proofErr w:type="gramEnd"/>
    </w:p>
    <w:p w:rsidRPr="00311C53" w:rsidR="00D51065" w:rsidP="00036A41" w:rsidRDefault="00371B19" w14:paraId="20CFA978" w14:textId="113746EA">
      <w:pPr>
        <w:pStyle w:val="ListParagraph"/>
        <w:numPr>
          <w:ilvl w:val="0"/>
          <w:numId w:val="17"/>
        </w:numPr>
        <w:rPr>
          <w:sz w:val="32"/>
          <w:szCs w:val="32"/>
        </w:rPr>
      </w:pPr>
      <w:r w:rsidRPr="00311C53">
        <w:rPr>
          <w:sz w:val="32"/>
          <w:szCs w:val="32"/>
        </w:rPr>
        <w:t>The title</w:t>
      </w:r>
      <w:r w:rsidRPr="00311C53" w:rsidR="00A71896">
        <w:rPr>
          <w:sz w:val="32"/>
          <w:szCs w:val="32"/>
        </w:rPr>
        <w:t xml:space="preserve">, </w:t>
      </w:r>
      <w:r w:rsidRPr="00311C53" w:rsidR="00A16A2D">
        <w:rPr>
          <w:sz w:val="32"/>
          <w:szCs w:val="32"/>
        </w:rPr>
        <w:t xml:space="preserve">chart </w:t>
      </w:r>
      <w:r w:rsidRPr="00311C53" w:rsidR="00A71896">
        <w:rPr>
          <w:sz w:val="32"/>
          <w:szCs w:val="32"/>
        </w:rPr>
        <w:t xml:space="preserve">width, </w:t>
      </w:r>
      <w:r w:rsidRPr="00311C53" w:rsidR="00A16A2D">
        <w:rPr>
          <w:sz w:val="32"/>
          <w:szCs w:val="32"/>
        </w:rPr>
        <w:t xml:space="preserve">chart </w:t>
      </w:r>
      <w:r w:rsidRPr="00311C53" w:rsidR="00A71896">
        <w:rPr>
          <w:sz w:val="32"/>
          <w:szCs w:val="32"/>
        </w:rPr>
        <w:t>height</w:t>
      </w:r>
      <w:r w:rsidRPr="00311C53" w:rsidR="00A16A2D">
        <w:rPr>
          <w:b/>
          <w:bCs/>
          <w:sz w:val="32"/>
          <w:szCs w:val="32"/>
        </w:rPr>
        <w:t xml:space="preserve"> </w:t>
      </w:r>
      <w:r w:rsidRPr="00311C53" w:rsidR="00A16A2D">
        <w:rPr>
          <w:sz w:val="32"/>
          <w:szCs w:val="32"/>
        </w:rPr>
        <w:t>are custom made and can be changed as per need.</w:t>
      </w:r>
    </w:p>
    <w:p w:rsidRPr="00311C53" w:rsidR="005F5627" w:rsidP="007F2E47" w:rsidRDefault="005F5627" w14:paraId="3250CC16" w14:textId="58C3B11C">
      <w:pPr>
        <w:rPr>
          <w:sz w:val="32"/>
          <w:szCs w:val="32"/>
        </w:rPr>
      </w:pPr>
      <w:proofErr w:type="gramStart"/>
      <w:r w:rsidRPr="00311C53">
        <w:rPr>
          <w:sz w:val="32"/>
          <w:szCs w:val="32"/>
        </w:rPr>
        <w:t>Also</w:t>
      </w:r>
      <w:proofErr w:type="gramEnd"/>
      <w:r w:rsidRPr="00311C53">
        <w:rPr>
          <w:sz w:val="32"/>
          <w:szCs w:val="32"/>
        </w:rPr>
        <w:t xml:space="preserve"> </w:t>
      </w:r>
      <w:r w:rsidRPr="00311C53" w:rsidR="00036A41">
        <w:rPr>
          <w:sz w:val="32"/>
          <w:szCs w:val="32"/>
        </w:rPr>
        <w:t xml:space="preserve">we have options of modifying the width type to % or </w:t>
      </w:r>
      <w:proofErr w:type="spellStart"/>
      <w:r w:rsidRPr="00311C53" w:rsidR="00036A41">
        <w:rPr>
          <w:sz w:val="32"/>
          <w:szCs w:val="32"/>
        </w:rPr>
        <w:t>px</w:t>
      </w:r>
      <w:proofErr w:type="spellEnd"/>
      <w:r w:rsidRPr="00311C53" w:rsidR="00036A41">
        <w:rPr>
          <w:sz w:val="32"/>
          <w:szCs w:val="32"/>
        </w:rPr>
        <w:t xml:space="preserve"> as needed.</w:t>
      </w:r>
    </w:p>
    <w:p w:rsidR="0050772B" w:rsidP="007F2E47" w:rsidRDefault="005F5627" w14:paraId="7F583C44" w14:textId="24837599">
      <w:pPr>
        <w:rPr>
          <w:sz w:val="36"/>
          <w:szCs w:val="36"/>
        </w:rPr>
      </w:pPr>
      <w:r w:rsidRPr="005F5627">
        <w:rPr>
          <w:sz w:val="36"/>
          <w:szCs w:val="36"/>
        </w:rPr>
        <w:drawing>
          <wp:inline distT="0" distB="0" distL="0" distR="0" wp14:anchorId="48B61D47" wp14:editId="781AF058">
            <wp:extent cx="4205838" cy="5925065"/>
            <wp:effectExtent l="0" t="0" r="0" b="6350"/>
            <wp:docPr id="927522614" name="Picture 1" descr="A screenshot of a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522614" name="Picture 1" descr="A screenshot of a char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18777" cy="5943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11C53" w:rsidR="00036A41" w:rsidP="00036A41" w:rsidRDefault="00213526" w14:paraId="453942B7" w14:textId="28ECDBAA">
      <w:pPr>
        <w:pStyle w:val="ListParagraph"/>
        <w:numPr>
          <w:ilvl w:val="0"/>
          <w:numId w:val="17"/>
        </w:numPr>
        <w:rPr>
          <w:sz w:val="32"/>
          <w:szCs w:val="32"/>
        </w:rPr>
      </w:pPr>
      <w:r w:rsidRPr="00311C53">
        <w:rPr>
          <w:sz w:val="32"/>
          <w:szCs w:val="32"/>
        </w:rPr>
        <w:t xml:space="preserve">The </w:t>
      </w:r>
      <w:r w:rsidRPr="00311C53" w:rsidR="000648BE">
        <w:rPr>
          <w:sz w:val="32"/>
          <w:szCs w:val="32"/>
        </w:rPr>
        <w:t xml:space="preserve">horizontal and </w:t>
      </w:r>
      <w:r w:rsidRPr="00311C53" w:rsidR="001D62A3">
        <w:rPr>
          <w:sz w:val="32"/>
          <w:szCs w:val="32"/>
        </w:rPr>
        <w:t xml:space="preserve">vertical </w:t>
      </w:r>
      <w:r w:rsidRPr="00311C53">
        <w:rPr>
          <w:sz w:val="32"/>
          <w:szCs w:val="32"/>
        </w:rPr>
        <w:t>grid lines</w:t>
      </w:r>
      <w:r w:rsidRPr="00311C53" w:rsidR="00915449">
        <w:rPr>
          <w:b/>
          <w:bCs/>
          <w:sz w:val="32"/>
          <w:szCs w:val="32"/>
        </w:rPr>
        <w:t>, opacity</w:t>
      </w:r>
      <w:r w:rsidRPr="00311C53" w:rsidR="00915449">
        <w:rPr>
          <w:sz w:val="32"/>
          <w:szCs w:val="32"/>
        </w:rPr>
        <w:t xml:space="preserve"> can be handled </w:t>
      </w:r>
      <w:r w:rsidRPr="00311C53" w:rsidR="003D3DD9">
        <w:rPr>
          <w:sz w:val="32"/>
          <w:szCs w:val="32"/>
        </w:rPr>
        <w:t>dynamically as well.</w:t>
      </w:r>
    </w:p>
    <w:p w:rsidR="003D3DD9" w:rsidP="003D3DD9" w:rsidRDefault="003D3DD9" w14:paraId="0C5C6104" w14:textId="77777777">
      <w:pPr>
        <w:pStyle w:val="ListParagraph"/>
        <w:rPr>
          <w:sz w:val="36"/>
          <w:szCs w:val="36"/>
        </w:rPr>
      </w:pPr>
    </w:p>
    <w:p w:rsidRPr="00036A41" w:rsidR="003D3DD9" w:rsidP="003D3DD9" w:rsidRDefault="00572D5B" w14:paraId="31F0646C" w14:textId="4047395F">
      <w:pPr>
        <w:pStyle w:val="ListParagraph"/>
        <w:rPr>
          <w:sz w:val="36"/>
          <w:szCs w:val="36"/>
        </w:rPr>
      </w:pPr>
      <w:r w:rsidRPr="00572D5B">
        <w:rPr>
          <w:sz w:val="36"/>
          <w:szCs w:val="36"/>
        </w:rPr>
        <w:drawing>
          <wp:inline distT="0" distB="0" distL="0" distR="0" wp14:anchorId="0770B626" wp14:editId="58E19852">
            <wp:extent cx="6071870" cy="2144395"/>
            <wp:effectExtent l="0" t="0" r="0" b="1905"/>
            <wp:docPr id="143317525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175253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71870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72B" w:rsidP="007F2E47" w:rsidRDefault="0050772B" w14:paraId="499F72D2" w14:textId="77777777">
      <w:pPr>
        <w:rPr>
          <w:sz w:val="36"/>
          <w:szCs w:val="36"/>
        </w:rPr>
      </w:pPr>
    </w:p>
    <w:p w:rsidRPr="00311C53" w:rsidR="00572D5B" w:rsidP="00572D5B" w:rsidRDefault="00F41BF1" w14:paraId="71268F3D" w14:textId="3CED7AAD">
      <w:pPr>
        <w:pStyle w:val="ListParagraph"/>
        <w:numPr>
          <w:ilvl w:val="0"/>
          <w:numId w:val="17"/>
        </w:numPr>
        <w:rPr>
          <w:sz w:val="32"/>
          <w:szCs w:val="32"/>
        </w:rPr>
      </w:pPr>
      <w:r w:rsidRPr="00311C53">
        <w:rPr>
          <w:sz w:val="32"/>
          <w:szCs w:val="32"/>
        </w:rPr>
        <w:t xml:space="preserve">The X-axis </w:t>
      </w:r>
      <w:r w:rsidRPr="00311C53" w:rsidR="00AB301A">
        <w:rPr>
          <w:sz w:val="32"/>
          <w:szCs w:val="32"/>
        </w:rPr>
        <w:t xml:space="preserve">label, </w:t>
      </w:r>
      <w:r w:rsidRPr="00311C53" w:rsidR="007778B7">
        <w:rPr>
          <w:sz w:val="32"/>
          <w:szCs w:val="32"/>
        </w:rPr>
        <w:t>gridlines,</w:t>
      </w:r>
      <w:r w:rsidRPr="00311C53" w:rsidR="00AB301A">
        <w:rPr>
          <w:sz w:val="32"/>
          <w:szCs w:val="32"/>
        </w:rPr>
        <w:t xml:space="preserve"> tick marks</w:t>
      </w:r>
      <w:r w:rsidRPr="00311C53" w:rsidR="007778B7">
        <w:rPr>
          <w:sz w:val="32"/>
          <w:szCs w:val="32"/>
        </w:rPr>
        <w:t>, auto append and auto prepend</w:t>
      </w:r>
      <w:r w:rsidRPr="00311C53" w:rsidR="00993A5D">
        <w:rPr>
          <w:sz w:val="32"/>
          <w:szCs w:val="32"/>
        </w:rPr>
        <w:t xml:space="preserve"> are custom configured and </w:t>
      </w:r>
      <w:r w:rsidRPr="00311C53" w:rsidR="001C061D">
        <w:rPr>
          <w:sz w:val="32"/>
          <w:szCs w:val="32"/>
        </w:rPr>
        <w:t>can be modified as need be. Same applies for Y-axis</w:t>
      </w:r>
      <w:r w:rsidRPr="00311C53" w:rsidR="00AB301A">
        <w:rPr>
          <w:sz w:val="32"/>
          <w:szCs w:val="32"/>
        </w:rPr>
        <w:t xml:space="preserve"> </w:t>
      </w:r>
    </w:p>
    <w:p w:rsidRPr="00AB301A" w:rsidR="00AB301A" w:rsidP="00AB301A" w:rsidRDefault="007778B7" w14:paraId="4332A522" w14:textId="478E2369">
      <w:pPr>
        <w:rPr>
          <w:sz w:val="36"/>
          <w:szCs w:val="36"/>
        </w:rPr>
      </w:pPr>
      <w:r w:rsidRPr="007778B7">
        <w:rPr>
          <w:sz w:val="36"/>
          <w:szCs w:val="36"/>
        </w:rPr>
        <w:drawing>
          <wp:inline distT="0" distB="0" distL="0" distR="0" wp14:anchorId="32F13F0C" wp14:editId="6B7D5479">
            <wp:extent cx="4004840" cy="5097564"/>
            <wp:effectExtent l="0" t="0" r="0" b="0"/>
            <wp:docPr id="196821562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215624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22814" cy="5120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72B" w:rsidP="007F2E47" w:rsidRDefault="0050772B" w14:paraId="241EF3BA" w14:textId="39C14F7A">
      <w:pPr>
        <w:rPr>
          <w:sz w:val="36"/>
          <w:szCs w:val="36"/>
        </w:rPr>
      </w:pPr>
      <w:r w:rsidRPr="0050772B">
        <w:rPr>
          <w:sz w:val="36"/>
          <w:szCs w:val="36"/>
        </w:rPr>
        <w:drawing>
          <wp:inline distT="0" distB="0" distL="0" distR="0" wp14:anchorId="4812E0B3" wp14:editId="58A36044">
            <wp:extent cx="6618067" cy="2638425"/>
            <wp:effectExtent l="0" t="0" r="0" b="3175"/>
            <wp:docPr id="113901426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014267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32613" cy="272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11C53" w:rsidR="0017453F" w:rsidP="0017453F" w:rsidRDefault="00142FE5" w14:paraId="39401862" w14:textId="7FE9B6F9">
      <w:pPr>
        <w:pStyle w:val="ListParagraph"/>
        <w:numPr>
          <w:ilvl w:val="0"/>
          <w:numId w:val="17"/>
        </w:numPr>
        <w:rPr>
          <w:sz w:val="32"/>
          <w:szCs w:val="32"/>
        </w:rPr>
      </w:pPr>
      <w:r w:rsidRPr="00311C53">
        <w:rPr>
          <w:sz w:val="32"/>
          <w:szCs w:val="32"/>
        </w:rPr>
        <w:t xml:space="preserve">Series is a dropdown where we can select how many lines we want to generate in the line graph, </w:t>
      </w:r>
    </w:p>
    <w:p w:rsidRPr="00311C53" w:rsidR="00142FE5" w:rsidP="00142FE5" w:rsidRDefault="00142FE5" w14:paraId="3528BDCD" w14:textId="07223134">
      <w:pPr>
        <w:ind w:left="360"/>
        <w:rPr>
          <w:sz w:val="32"/>
          <w:szCs w:val="32"/>
        </w:rPr>
      </w:pPr>
      <w:r w:rsidRPr="00311C53">
        <w:rPr>
          <w:sz w:val="32"/>
          <w:szCs w:val="32"/>
        </w:rPr>
        <w:t xml:space="preserve">The primary and secondary column keys </w:t>
      </w:r>
      <w:r w:rsidRPr="00311C53" w:rsidR="00026818">
        <w:rPr>
          <w:sz w:val="32"/>
          <w:szCs w:val="32"/>
        </w:rPr>
        <w:t>have been configured, along with the column spacing</w:t>
      </w:r>
      <w:r w:rsidRPr="00311C53" w:rsidR="008E259F">
        <w:rPr>
          <w:sz w:val="32"/>
          <w:szCs w:val="32"/>
        </w:rPr>
        <w:t>.</w:t>
      </w:r>
    </w:p>
    <w:p w:rsidR="008E259F" w:rsidP="007F2E47" w:rsidRDefault="004C387F" w14:paraId="2B367796" w14:textId="77777777">
      <w:pPr>
        <w:rPr>
          <w:sz w:val="36"/>
          <w:szCs w:val="36"/>
        </w:rPr>
      </w:pPr>
      <w:r w:rsidRPr="004C387F">
        <w:rPr>
          <w:sz w:val="36"/>
          <w:szCs w:val="36"/>
        </w:rPr>
        <w:drawing>
          <wp:inline distT="0" distB="0" distL="0" distR="0" wp14:anchorId="5BB86682" wp14:editId="546652CF">
            <wp:extent cx="5505892" cy="4503983"/>
            <wp:effectExtent l="0" t="0" r="0" b="5080"/>
            <wp:docPr id="52709577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095779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29881" cy="4523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11C53" w:rsidR="008E259F" w:rsidP="00A1799D" w:rsidRDefault="00A1799D" w14:paraId="6C4FEF64" w14:textId="5AC7CBAE">
      <w:pPr>
        <w:pStyle w:val="ListParagraph"/>
        <w:numPr>
          <w:ilvl w:val="0"/>
          <w:numId w:val="17"/>
        </w:numPr>
        <w:rPr>
          <w:sz w:val="32"/>
          <w:szCs w:val="32"/>
        </w:rPr>
      </w:pPr>
      <w:r w:rsidRPr="00311C53">
        <w:rPr>
          <w:sz w:val="32"/>
          <w:szCs w:val="32"/>
        </w:rPr>
        <w:t xml:space="preserve">The data </w:t>
      </w:r>
      <w:r w:rsidRPr="00311C53" w:rsidR="00122783">
        <w:rPr>
          <w:sz w:val="32"/>
          <w:szCs w:val="32"/>
        </w:rPr>
        <w:t>source</w:t>
      </w:r>
      <w:r w:rsidRPr="00311C53">
        <w:rPr>
          <w:sz w:val="32"/>
          <w:szCs w:val="32"/>
        </w:rPr>
        <w:t xml:space="preserve"> is created which has the data</w:t>
      </w:r>
      <w:r w:rsidRPr="00311C53" w:rsidR="00122783">
        <w:rPr>
          <w:sz w:val="32"/>
          <w:szCs w:val="32"/>
        </w:rPr>
        <w:t xml:space="preserve"> key (x-axis value)</w:t>
      </w:r>
    </w:p>
    <w:p w:rsidRPr="00A1799D" w:rsidR="008E259F" w:rsidP="00A1799D" w:rsidRDefault="00A1799D" w14:paraId="7984F630" w14:textId="5A998FA6">
      <w:pPr>
        <w:rPr>
          <w:sz w:val="36"/>
          <w:szCs w:val="36"/>
        </w:rPr>
      </w:pPr>
      <w:r w:rsidRPr="00A1799D">
        <w:rPr>
          <w:sz w:val="36"/>
          <w:szCs w:val="36"/>
        </w:rPr>
        <w:drawing>
          <wp:inline distT="0" distB="0" distL="0" distR="0" wp14:anchorId="5028CC03" wp14:editId="121B205E">
            <wp:extent cx="6071870" cy="3419475"/>
            <wp:effectExtent l="0" t="0" r="0" b="0"/>
            <wp:docPr id="24069311" name="Picture 1" descr="A screenshot of a li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69311" name="Picture 1" descr="A screenshot of a lis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7187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59F" w:rsidP="007F2E47" w:rsidRDefault="008E259F" w14:paraId="1F50C0B8" w14:textId="77777777">
      <w:pPr>
        <w:rPr>
          <w:sz w:val="36"/>
          <w:szCs w:val="36"/>
        </w:rPr>
      </w:pPr>
    </w:p>
    <w:p w:rsidRPr="00311C53" w:rsidR="00704061" w:rsidP="00704061" w:rsidRDefault="00704061" w14:paraId="36E5580C" w14:textId="0CD7E06D">
      <w:pPr>
        <w:pStyle w:val="ListParagraph"/>
        <w:numPr>
          <w:ilvl w:val="0"/>
          <w:numId w:val="17"/>
        </w:numPr>
        <w:rPr>
          <w:sz w:val="32"/>
          <w:szCs w:val="32"/>
        </w:rPr>
      </w:pPr>
      <w:r w:rsidRPr="00311C53">
        <w:rPr>
          <w:sz w:val="32"/>
          <w:szCs w:val="32"/>
        </w:rPr>
        <w:t>The data which needs to be ma</w:t>
      </w:r>
      <w:r w:rsidRPr="00311C53" w:rsidR="004B4F63">
        <w:rPr>
          <w:sz w:val="32"/>
          <w:szCs w:val="32"/>
        </w:rPr>
        <w:t>p</w:t>
      </w:r>
      <w:r w:rsidRPr="00311C53">
        <w:rPr>
          <w:sz w:val="32"/>
          <w:szCs w:val="32"/>
        </w:rPr>
        <w:t>ped</w:t>
      </w:r>
      <w:r w:rsidRPr="00311C53" w:rsidR="001535C1">
        <w:rPr>
          <w:sz w:val="32"/>
          <w:szCs w:val="32"/>
        </w:rPr>
        <w:t xml:space="preserve"> has been configured here,</w:t>
      </w:r>
      <w:r w:rsidRPr="00311C53" w:rsidR="001535C1">
        <w:rPr>
          <w:sz w:val="32"/>
          <w:szCs w:val="32"/>
        </w:rPr>
        <w:br/>
      </w:r>
      <w:r w:rsidRPr="00311C53" w:rsidR="00F2211A">
        <w:rPr>
          <w:sz w:val="32"/>
          <w:szCs w:val="32"/>
        </w:rPr>
        <w:t>We can either import or direct</w:t>
      </w:r>
      <w:r w:rsidRPr="00311C53" w:rsidR="00952801">
        <w:rPr>
          <w:sz w:val="32"/>
          <w:szCs w:val="32"/>
        </w:rPr>
        <w:t>ly add the values here.</w:t>
      </w:r>
      <w:r w:rsidRPr="00311C53" w:rsidR="00DA5D99">
        <w:rPr>
          <w:sz w:val="32"/>
          <w:szCs w:val="32"/>
        </w:rPr>
        <w:br/>
      </w:r>
      <w:r w:rsidRPr="00311C53" w:rsidR="00DA5D99">
        <w:rPr>
          <w:sz w:val="32"/>
          <w:szCs w:val="32"/>
        </w:rPr>
        <w:t>Also the data model</w:t>
      </w:r>
      <w:r w:rsidRPr="00311C53" w:rsidR="000E040D">
        <w:rPr>
          <w:sz w:val="32"/>
          <w:szCs w:val="32"/>
        </w:rPr>
        <w:t xml:space="preserve"> which has the key </w:t>
      </w:r>
      <w:r w:rsidRPr="00311C53" w:rsidR="00870C5B">
        <w:rPr>
          <w:sz w:val="32"/>
          <w:szCs w:val="32"/>
        </w:rPr>
        <w:t>values,</w:t>
      </w:r>
      <w:r w:rsidRPr="00311C53" w:rsidR="000E040D">
        <w:rPr>
          <w:sz w:val="32"/>
          <w:szCs w:val="32"/>
        </w:rPr>
        <w:t xml:space="preserve"> and their types are configured here.</w:t>
      </w:r>
    </w:p>
    <w:p w:rsidR="005820F4" w:rsidP="007F2E47" w:rsidRDefault="005820F4" w14:paraId="654B4708" w14:textId="63967D46">
      <w:pPr>
        <w:rPr>
          <w:sz w:val="36"/>
          <w:szCs w:val="36"/>
        </w:rPr>
      </w:pPr>
      <w:r w:rsidRPr="005820F4">
        <w:rPr>
          <w:sz w:val="36"/>
          <w:szCs w:val="36"/>
        </w:rPr>
        <w:drawing>
          <wp:inline distT="0" distB="0" distL="0" distR="0" wp14:anchorId="2367D758" wp14:editId="4E6D5C57">
            <wp:extent cx="6071870" cy="2689860"/>
            <wp:effectExtent l="0" t="0" r="0" b="2540"/>
            <wp:docPr id="155524624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246244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71870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722" w:rsidP="418EC486" w:rsidRDefault="00917722" w14:paraId="0B99CDC7" w14:noSpellErr="1" w14:textId="0757A444">
      <w:pPr>
        <w:rPr>
          <w:sz w:val="36"/>
          <w:szCs w:val="36"/>
        </w:rPr>
      </w:pPr>
      <w:r w:rsidR="001A7E0F">
        <w:drawing>
          <wp:inline wp14:editId="4D4C4A76" wp14:anchorId="79E932E8">
            <wp:extent cx="6968748" cy="2276759"/>
            <wp:effectExtent l="0" t="0" r="3810" b="0"/>
            <wp:docPr id="925951270" name="Picture 1" descr="A screenshot of a computer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bf868ef9f1c74b9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968748" cy="2276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722" w:rsidRDefault="00870C5B" w14:paraId="7CFAAD22" w14:textId="7AC97B44">
      <w:pPr>
        <w:rPr>
          <w:sz w:val="36"/>
          <w:szCs w:val="36"/>
          <w:u w:val="single"/>
        </w:rPr>
      </w:pPr>
      <w:proofErr w:type="gramStart"/>
      <w:r w:rsidRPr="00870C5B">
        <w:rPr>
          <w:sz w:val="36"/>
          <w:szCs w:val="36"/>
          <w:u w:val="single"/>
        </w:rPr>
        <w:t>Usage :</w:t>
      </w:r>
      <w:proofErr w:type="gramEnd"/>
      <w:r w:rsidRPr="00870C5B">
        <w:rPr>
          <w:sz w:val="36"/>
          <w:szCs w:val="36"/>
          <w:u w:val="single"/>
        </w:rPr>
        <w:t xml:space="preserve"> </w:t>
      </w:r>
    </w:p>
    <w:p w:rsidRPr="00311C53" w:rsidR="00870C5B" w:rsidRDefault="004A49F9" w14:paraId="57EDE54D" w14:textId="6DB74604">
      <w:pPr>
        <w:rPr>
          <w:sz w:val="32"/>
          <w:szCs w:val="32"/>
        </w:rPr>
      </w:pPr>
      <w:r w:rsidRPr="00311C53">
        <w:rPr>
          <w:sz w:val="32"/>
          <w:szCs w:val="32"/>
        </w:rPr>
        <w:t>Line graphs are commonly used in areas like economics, science, and business to track changes over time, such as stock prices, weather data, or sales performance</w:t>
      </w:r>
    </w:p>
    <w:p w:rsidR="003D795F" w:rsidRDefault="003D795F" w14:paraId="3D26476C" w14:textId="77777777">
      <w:pPr>
        <w:rPr>
          <w:sz w:val="36"/>
          <w:szCs w:val="36"/>
          <w:u w:val="single"/>
        </w:rPr>
      </w:pPr>
    </w:p>
    <w:p w:rsidR="003D795F" w:rsidRDefault="003D795F" w14:paraId="7FE9AB69" w14:textId="629E8572">
      <w:pPr>
        <w:rPr>
          <w:sz w:val="36"/>
          <w:szCs w:val="36"/>
          <w:u w:val="single"/>
        </w:rPr>
      </w:pPr>
      <w:r w:rsidRPr="418EC486" w:rsidR="003D795F">
        <w:rPr>
          <w:sz w:val="36"/>
          <w:szCs w:val="36"/>
          <w:u w:val="single"/>
        </w:rPr>
        <w:t>Real-</w:t>
      </w:r>
      <w:r w:rsidRPr="418EC486" w:rsidR="6DB5FB7D">
        <w:rPr>
          <w:sz w:val="36"/>
          <w:szCs w:val="36"/>
          <w:u w:val="single"/>
        </w:rPr>
        <w:t>Time</w:t>
      </w:r>
      <w:r w:rsidRPr="418EC486" w:rsidR="003D795F">
        <w:rPr>
          <w:sz w:val="36"/>
          <w:szCs w:val="36"/>
          <w:u w:val="single"/>
        </w:rPr>
        <w:t xml:space="preserve"> Scenarios</w:t>
      </w:r>
      <w:r w:rsidRPr="418EC486" w:rsidR="0044773C">
        <w:rPr>
          <w:sz w:val="36"/>
          <w:szCs w:val="36"/>
          <w:u w:val="single"/>
        </w:rPr>
        <w:t>:</w:t>
      </w:r>
    </w:p>
    <w:p w:rsidRPr="00311C53" w:rsidR="00EC17BE" w:rsidP="00EC17BE" w:rsidRDefault="00EC17BE" w14:paraId="70092700" w14:textId="5D2F6456">
      <w:pPr>
        <w:pStyle w:val="ListParagraph"/>
        <w:numPr>
          <w:ilvl w:val="0"/>
          <w:numId w:val="18"/>
        </w:numPr>
        <w:rPr>
          <w:sz w:val="32"/>
          <w:szCs w:val="32"/>
        </w:rPr>
      </w:pPr>
      <w:r w:rsidRPr="00311C53">
        <w:rPr>
          <w:sz w:val="32"/>
          <w:szCs w:val="32"/>
        </w:rPr>
        <w:t>Sales Performance</w:t>
      </w:r>
    </w:p>
    <w:p w:rsidRPr="00311C53" w:rsidR="0044773C" w:rsidRDefault="00900940" w14:paraId="4CF65BC5" w14:textId="61D4C781">
      <w:pPr>
        <w:rPr>
          <w:sz w:val="32"/>
          <w:szCs w:val="32"/>
        </w:rPr>
      </w:pPr>
      <w:r w:rsidRPr="00311C53">
        <w:rPr>
          <w:sz w:val="32"/>
          <w:szCs w:val="32"/>
        </w:rPr>
        <w:t>A retail company might analyze its monthly sales data to determine if sales are increasing during holiday seasons or decreasing due to external factors, helping with inventory planning.</w:t>
      </w:r>
    </w:p>
    <w:p w:rsidRPr="00311C53" w:rsidR="00EC17BE" w:rsidP="00311C53" w:rsidRDefault="00EC17BE" w14:paraId="31F28B29" w14:textId="75C87B7A">
      <w:pPr>
        <w:pStyle w:val="ListParagraph"/>
        <w:numPr>
          <w:ilvl w:val="0"/>
          <w:numId w:val="18"/>
        </w:numPr>
        <w:rPr>
          <w:sz w:val="32"/>
          <w:szCs w:val="32"/>
        </w:rPr>
      </w:pPr>
      <w:r w:rsidRPr="00311C53">
        <w:rPr>
          <w:sz w:val="32"/>
          <w:szCs w:val="32"/>
        </w:rPr>
        <w:t>Sports Performance</w:t>
      </w:r>
    </w:p>
    <w:p w:rsidRPr="00311C53" w:rsidR="00311C53" w:rsidRDefault="00311C53" w14:paraId="3F3B8C86" w14:textId="73979DF4">
      <w:pPr>
        <w:rPr>
          <w:sz w:val="32"/>
          <w:szCs w:val="32"/>
        </w:rPr>
      </w:pPr>
      <w:r w:rsidRPr="00311C53">
        <w:rPr>
          <w:sz w:val="32"/>
          <w:szCs w:val="32"/>
        </w:rPr>
        <w:t>Coaches or analysts use line charts to evaluate athletes' performances, identify areas for improvement, and monitor progress throughout the season</w:t>
      </w:r>
    </w:p>
    <w:p w:rsidRPr="00EC17BE" w:rsidR="00EC17BE" w:rsidRDefault="00EC17BE" w14:paraId="1C85FDC7" w14:textId="77777777">
      <w:pPr>
        <w:rPr>
          <w:sz w:val="36"/>
          <w:szCs w:val="36"/>
        </w:rPr>
      </w:pPr>
    </w:p>
    <w:p w:rsidR="00917722" w:rsidRDefault="00917722" w14:paraId="2BBE01A7" w14:textId="412586F7"/>
    <w:sectPr w:rsidR="00917722">
      <w:footerReference w:type="even" r:id="rId16"/>
      <w:footerReference w:type="default" r:id="rId17"/>
      <w:footerReference w:type="first" r:id="rId18"/>
      <w:pgSz w:w="12240" w:h="15840" w:orient="portrait"/>
      <w:pgMar w:top="1267" w:right="1339" w:bottom="1339" w:left="1339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917722" w:rsidRDefault="00917722" w14:paraId="517790FB" w14:textId="77777777">
      <w:pPr>
        <w:spacing w:after="0" w:line="240" w:lineRule="auto"/>
      </w:pPr>
      <w:r>
        <w:separator/>
      </w:r>
    </w:p>
    <w:p w:rsidR="00917722" w:rsidRDefault="00917722" w14:paraId="7301CF30" w14:textId="77777777"/>
    <w:p w:rsidR="00917722" w:rsidRDefault="00917722" w14:paraId="277654C2" w14:textId="77777777"/>
  </w:endnote>
  <w:endnote w:type="continuationSeparator" w:id="0">
    <w:p w:rsidR="00917722" w:rsidRDefault="00917722" w14:paraId="3225D4B1" w14:textId="77777777">
      <w:pPr>
        <w:spacing w:after="0" w:line="240" w:lineRule="auto"/>
      </w:pPr>
      <w:r>
        <w:continuationSeparator/>
      </w:r>
    </w:p>
    <w:p w:rsidR="00917722" w:rsidRDefault="00917722" w14:paraId="705D51B5" w14:textId="77777777"/>
    <w:p w:rsidR="00917722" w:rsidRDefault="00917722" w14:paraId="47147611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clsh="http://schemas.microsoft.com/office/drawing/2020/classificationShape" mc:Ignorable="w14 w15 w16se w16cid w16 w16cex w16sdtdh w16du wp14">
  <w:p w:rsidR="00917722" w:rsidRDefault="00917722" w14:paraId="3B1B0007" w14:textId="2AC9D08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1B50EBA9" wp14:editId="6E91B471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2934970" cy="391795"/>
              <wp:effectExtent l="0" t="0" r="11430" b="0"/>
              <wp:wrapNone/>
              <wp:docPr id="814264629" name="Text Box 2" descr="Confidential - Not for Public Consumption or Distribu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34970" cy="391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Pr="00917722" w:rsidR="00917722" w:rsidP="00917722" w:rsidRDefault="00917722" w14:paraId="4CF58EC6" w14:textId="0373310D">
                          <w:pPr>
                            <w:spacing w:after="0"/>
                            <w:rPr>
                              <w:rFonts w:ascii="Calibri" w:hAnsi="Calibri" w:eastAsia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917722">
                            <w:rPr>
                              <w:rFonts w:ascii="Calibri" w:hAnsi="Calibri" w:eastAsia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Confidential - Not for Public Consumption or Distribution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 w14:anchorId="3823282A">
            <v:shapetype id="_x0000_t202" coordsize="21600,21600" o:spt="202" path="m,l,21600r21600,l21600,xe" w14:anchorId="1B50EBA9">
              <v:stroke joinstyle="miter"/>
              <v:path gradientshapeok="t" o:connecttype="rect"/>
            </v:shapetype>
            <v:shape id="Text Box 2" style="position:absolute;margin-left:0;margin-top:0;width:231.1pt;height:30.8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alt="Confidential - Not for Public Consumption or Distribution" o:spid="_x0000_s1026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">
              <v:fill o:detectmouseclick="t"/>
              <v:textbox style="mso-fit-shape-to-text:t" inset="0,0,0,15pt">
                <w:txbxContent>
                  <w:p w:rsidRPr="00917722" w:rsidR="00917722" w:rsidP="00917722" w:rsidRDefault="00917722" w14:paraId="2AA6F9E6" w14:textId="0373310D">
                    <w:pPr>
                      <w:spacing w:after="0"/>
                      <w:rPr>
                        <w:rFonts w:ascii="Calibri" w:hAnsi="Calibri" w:eastAsia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917722">
                      <w:rPr>
                        <w:rFonts w:ascii="Calibri" w:hAnsi="Calibri" w:eastAsia="Calibri" w:cs="Calibri"/>
                        <w:noProof/>
                        <w:color w:val="000000"/>
                        <w:sz w:val="20"/>
                        <w:szCs w:val="20"/>
                      </w:rPr>
                      <w:t>Confidential - Not for Public Consumption or Distribution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clsh="http://schemas.microsoft.com/office/drawing/2020/classificationShape" mc:Ignorable="w14 w15 w16se w16cid w16 w16cex w16sdtdh w16du wp14">
  <w:p w:rsidR="00444F30" w:rsidRDefault="00917722" w14:paraId="2BCD2C94" w14:textId="11707C2E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358B5F2" wp14:editId="16E198FC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2934970" cy="391795"/>
              <wp:effectExtent l="0" t="0" r="11430" b="0"/>
              <wp:wrapNone/>
              <wp:docPr id="1106964743" name="Text Box 3" descr="Confidential - Not for Public Consumption or Distribu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34970" cy="391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Pr="00917722" w:rsidR="00917722" w:rsidP="00917722" w:rsidRDefault="00917722" w14:paraId="68643097" w14:textId="66A90C56">
                          <w:pPr>
                            <w:spacing w:after="0"/>
                            <w:rPr>
                              <w:rFonts w:ascii="Calibri" w:hAnsi="Calibri" w:eastAsia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917722">
                            <w:rPr>
                              <w:rFonts w:ascii="Calibri" w:hAnsi="Calibri" w:eastAsia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Confidential - Not for Public Consumption or Distribution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 w14:anchorId="1F35276D">
            <v:shapetype id="_x0000_t202" coordsize="21600,21600" o:spt="202" path="m,l,21600r21600,l21600,xe" w14:anchorId="2358B5F2">
              <v:stroke joinstyle="miter"/>
              <v:path gradientshapeok="t" o:connecttype="rect"/>
            </v:shapetype>
            <v:shape id="Text Box 3" style="position:absolute;margin-left:0;margin-top:0;width:231.1pt;height:30.85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alt="Confidential - Not for Public Consumption or Distribution" o:spid="_x0000_s1027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">
              <v:fill o:detectmouseclick="t"/>
              <v:textbox style="mso-fit-shape-to-text:t" inset="0,0,0,15pt">
                <w:txbxContent>
                  <w:p w:rsidRPr="00917722" w:rsidR="00917722" w:rsidP="00917722" w:rsidRDefault="00917722" w14:paraId="260E340F" w14:textId="66A90C56">
                    <w:pPr>
                      <w:spacing w:after="0"/>
                      <w:rPr>
                        <w:rFonts w:ascii="Calibri" w:hAnsi="Calibri" w:eastAsia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917722">
                      <w:rPr>
                        <w:rFonts w:ascii="Calibri" w:hAnsi="Calibri" w:eastAsia="Calibri" w:cs="Calibri"/>
                        <w:noProof/>
                        <w:color w:val="000000"/>
                        <w:sz w:val="20"/>
                        <w:szCs w:val="20"/>
                      </w:rPr>
                      <w:t>Confidential - Not for Public Consumption or Distribution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-59563589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311C53">
          <w:fldChar w:fldCharType="begin"/>
        </w:r>
        <w:r w:rsidR="00311C53">
          <w:instrText xml:space="preserve"> PAGE   \* MERGEFORMAT </w:instrText>
        </w:r>
        <w:r w:rsidR="00311C53">
          <w:fldChar w:fldCharType="separate"/>
        </w:r>
        <w:r w:rsidR="00311C53">
          <w:rPr>
            <w:noProof/>
          </w:rPr>
          <w:t>2</w:t>
        </w:r>
        <w:r w:rsidR="00311C53">
          <w:rPr>
            <w:noProof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clsh="http://schemas.microsoft.com/office/drawing/2020/classificationShape" mc:Ignorable="w14 w15 w16se w16cid w16 w16cex w16sdtdh w16du wp14">
  <w:p w:rsidR="00917722" w:rsidRDefault="00917722" w14:paraId="045C170F" w14:textId="072B304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EE6F0C0" wp14:editId="353996CD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2934970" cy="391795"/>
              <wp:effectExtent l="0" t="0" r="11430" b="0"/>
              <wp:wrapNone/>
              <wp:docPr id="1465069327" name="Text Box 1" descr="Confidential - Not for Public Consumption or Distribu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34970" cy="391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Pr="00917722" w:rsidR="00917722" w:rsidP="00917722" w:rsidRDefault="00917722" w14:paraId="1BCC136E" w14:textId="7F1227AB">
                          <w:pPr>
                            <w:spacing w:after="0"/>
                            <w:rPr>
                              <w:rFonts w:ascii="Calibri" w:hAnsi="Calibri" w:eastAsia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917722">
                            <w:rPr>
                              <w:rFonts w:ascii="Calibri" w:hAnsi="Calibri" w:eastAsia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Confidential - Not for Public Consumption or Distribution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 w14:anchorId="57F04718">
            <v:shapetype id="_x0000_t202" coordsize="21600,21600" o:spt="202" path="m,l,21600r21600,l21600,xe" w14:anchorId="1EE6F0C0">
              <v:stroke joinstyle="miter"/>
              <v:path gradientshapeok="t" o:connecttype="rect"/>
            </v:shapetype>
            <v:shape id="Text Box 1" style="position:absolute;margin-left:0;margin-top:0;width:231.1pt;height:30.8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alt="Confidential - Not for Public Consumption or Distribution" o:spid="_x0000_s1028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">
              <v:fill o:detectmouseclick="t"/>
              <v:textbox style="mso-fit-shape-to-text:t" inset="0,0,0,15pt">
                <w:txbxContent>
                  <w:p w:rsidRPr="00917722" w:rsidR="00917722" w:rsidP="00917722" w:rsidRDefault="00917722" w14:paraId="1A2F6774" w14:textId="7F1227AB">
                    <w:pPr>
                      <w:spacing w:after="0"/>
                      <w:rPr>
                        <w:rFonts w:ascii="Calibri" w:hAnsi="Calibri" w:eastAsia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917722">
                      <w:rPr>
                        <w:rFonts w:ascii="Calibri" w:hAnsi="Calibri" w:eastAsia="Calibri" w:cs="Calibri"/>
                        <w:noProof/>
                        <w:color w:val="000000"/>
                        <w:sz w:val="20"/>
                        <w:szCs w:val="20"/>
                      </w:rPr>
                      <w:t>Confidential - Not for Public Consumption or Distribution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917722" w:rsidRDefault="00917722" w14:paraId="5EB3189A" w14:textId="77777777">
      <w:pPr>
        <w:spacing w:after="0" w:line="240" w:lineRule="auto"/>
      </w:pPr>
      <w:r>
        <w:separator/>
      </w:r>
    </w:p>
    <w:p w:rsidR="00917722" w:rsidRDefault="00917722" w14:paraId="17C3C2EF" w14:textId="77777777"/>
    <w:p w:rsidR="00917722" w:rsidRDefault="00917722" w14:paraId="4C1A0F62" w14:textId="77777777"/>
  </w:footnote>
  <w:footnote w:type="continuationSeparator" w:id="0">
    <w:p w:rsidR="00917722" w:rsidRDefault="00917722" w14:paraId="3A255F67" w14:textId="77777777">
      <w:pPr>
        <w:spacing w:after="0" w:line="240" w:lineRule="auto"/>
      </w:pPr>
      <w:r>
        <w:continuationSeparator/>
      </w:r>
    </w:p>
    <w:p w:rsidR="00917722" w:rsidRDefault="00917722" w14:paraId="46C9C956" w14:textId="77777777"/>
    <w:p w:rsidR="00917722" w:rsidRDefault="00917722" w14:paraId="463DB6B1" w14:textId="7777777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6002936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270B25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996E9A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1B414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82E4BF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hint="default" w:ascii="Symbol" w:hAnsi="Symbol"/>
      </w:rPr>
    </w:lvl>
  </w:abstractNum>
  <w:abstractNum w:abstractNumId="5" w15:restartNumberingAfterBreak="0">
    <w:nsid w:val="FFFFFF81"/>
    <w:multiLevelType w:val="singleLevel"/>
    <w:tmpl w:val="F3B4E40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</w:abstractNum>
  <w:abstractNum w:abstractNumId="6" w15:restartNumberingAfterBreak="0">
    <w:nsid w:val="FFFFFF82"/>
    <w:multiLevelType w:val="singleLevel"/>
    <w:tmpl w:val="06683E5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hint="default" w:ascii="Symbol" w:hAnsi="Symbol"/>
      </w:rPr>
    </w:lvl>
  </w:abstractNum>
  <w:abstractNum w:abstractNumId="7" w15:restartNumberingAfterBreak="0">
    <w:nsid w:val="FFFFFF83"/>
    <w:multiLevelType w:val="singleLevel"/>
    <w:tmpl w:val="DA629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</w:abstractNum>
  <w:abstractNum w:abstractNumId="8" w15:restartNumberingAfterBreak="0">
    <w:nsid w:val="FFFFFF88"/>
    <w:multiLevelType w:val="singleLevel"/>
    <w:tmpl w:val="44C23A14"/>
    <w:lvl w:ilvl="0">
      <w:start w:val="1"/>
      <w:numFmt w:val="decimal"/>
      <w:lvlText w:val="%1."/>
      <w:lvlJc w:val="left"/>
      <w:pPr>
        <w:tabs>
          <w:tab w:val="num" w:pos="749"/>
        </w:tabs>
        <w:ind w:left="749" w:hanging="259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BD14218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0" w15:restartNumberingAfterBreak="0">
    <w:nsid w:val="22957834"/>
    <w:multiLevelType w:val="hybridMultilevel"/>
    <w:tmpl w:val="64709B02"/>
    <w:lvl w:ilvl="0" w:tplc="D0CE1B3C">
      <w:start w:val="1"/>
      <w:numFmt w:val="bullet"/>
      <w:lvlText w:val=""/>
      <w:lvlJc w:val="left"/>
      <w:pPr>
        <w:ind w:left="749" w:hanging="259"/>
      </w:pPr>
      <w:rPr>
        <w:rFonts w:hint="default" w:ascii="Symbol" w:hAnsi="Symbol"/>
        <w:color w:val="000000" w:themeColor="text1"/>
        <w:w w:val="1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422965C4"/>
    <w:multiLevelType w:val="hybridMultilevel"/>
    <w:tmpl w:val="444694F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46C82C9A"/>
    <w:multiLevelType w:val="hybridMultilevel"/>
    <w:tmpl w:val="63F07864"/>
    <w:lvl w:ilvl="0" w:tplc="A552E8B8">
      <w:start w:val="1"/>
      <w:numFmt w:val="bullet"/>
      <w:lvlText w:val=""/>
      <w:lvlJc w:val="left"/>
      <w:pPr>
        <w:tabs>
          <w:tab w:val="num" w:pos="662"/>
        </w:tabs>
        <w:ind w:left="173" w:firstLine="317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49BC0320"/>
    <w:multiLevelType w:val="hybridMultilevel"/>
    <w:tmpl w:val="DC3C7298"/>
    <w:lvl w:ilvl="0" w:tplc="B92C4AE4">
      <w:start w:val="1"/>
      <w:numFmt w:val="bullet"/>
      <w:lvlText w:val=""/>
      <w:lvlJc w:val="left"/>
      <w:pPr>
        <w:ind w:left="662" w:hanging="172"/>
      </w:pPr>
      <w:rPr>
        <w:rFonts w:hint="default" w:ascii="Symbol" w:hAnsi="Symbol"/>
        <w:color w:val="000000" w:themeColor="text1"/>
        <w:w w:val="1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52083510"/>
    <w:multiLevelType w:val="hybridMultilevel"/>
    <w:tmpl w:val="BE6E19F6"/>
    <w:lvl w:ilvl="0" w:tplc="A50A105A">
      <w:start w:val="1"/>
      <w:numFmt w:val="bullet"/>
      <w:pStyle w:val="ListBullet"/>
      <w:lvlText w:val=""/>
      <w:lvlJc w:val="left"/>
      <w:pPr>
        <w:tabs>
          <w:tab w:val="num" w:pos="749"/>
        </w:tabs>
        <w:ind w:left="749" w:hanging="259"/>
      </w:pPr>
      <w:rPr>
        <w:rFonts w:hint="default" w:ascii="Symbol" w:hAnsi="Symbol"/>
        <w:color w:val="000000" w:themeColor="text1"/>
        <w:w w:val="10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56C16A64"/>
    <w:multiLevelType w:val="hybridMultilevel"/>
    <w:tmpl w:val="429A6A62"/>
    <w:lvl w:ilvl="0" w:tplc="0809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1" w:hanging="360"/>
      </w:pPr>
    </w:lvl>
    <w:lvl w:ilvl="2" w:tplc="0809001B" w:tentative="1">
      <w:start w:val="1"/>
      <w:numFmt w:val="lowerRoman"/>
      <w:lvlText w:val="%3."/>
      <w:lvlJc w:val="right"/>
      <w:pPr>
        <w:ind w:left="1941" w:hanging="180"/>
      </w:pPr>
    </w:lvl>
    <w:lvl w:ilvl="3" w:tplc="0809000F" w:tentative="1">
      <w:start w:val="1"/>
      <w:numFmt w:val="decimal"/>
      <w:lvlText w:val="%4."/>
      <w:lvlJc w:val="left"/>
      <w:pPr>
        <w:ind w:left="2661" w:hanging="360"/>
      </w:pPr>
    </w:lvl>
    <w:lvl w:ilvl="4" w:tplc="08090019" w:tentative="1">
      <w:start w:val="1"/>
      <w:numFmt w:val="lowerLetter"/>
      <w:lvlText w:val="%5."/>
      <w:lvlJc w:val="left"/>
      <w:pPr>
        <w:ind w:left="3381" w:hanging="360"/>
      </w:pPr>
    </w:lvl>
    <w:lvl w:ilvl="5" w:tplc="0809001B" w:tentative="1">
      <w:start w:val="1"/>
      <w:numFmt w:val="lowerRoman"/>
      <w:lvlText w:val="%6."/>
      <w:lvlJc w:val="right"/>
      <w:pPr>
        <w:ind w:left="4101" w:hanging="180"/>
      </w:pPr>
    </w:lvl>
    <w:lvl w:ilvl="6" w:tplc="0809000F" w:tentative="1">
      <w:start w:val="1"/>
      <w:numFmt w:val="decimal"/>
      <w:lvlText w:val="%7."/>
      <w:lvlJc w:val="left"/>
      <w:pPr>
        <w:ind w:left="4821" w:hanging="360"/>
      </w:pPr>
    </w:lvl>
    <w:lvl w:ilvl="7" w:tplc="08090019" w:tentative="1">
      <w:start w:val="1"/>
      <w:numFmt w:val="lowerLetter"/>
      <w:lvlText w:val="%8."/>
      <w:lvlJc w:val="left"/>
      <w:pPr>
        <w:ind w:left="5541" w:hanging="360"/>
      </w:pPr>
    </w:lvl>
    <w:lvl w:ilvl="8" w:tplc="080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6" w15:restartNumberingAfterBreak="0">
    <w:nsid w:val="5B226C1F"/>
    <w:multiLevelType w:val="hybridMultilevel"/>
    <w:tmpl w:val="49ACD974"/>
    <w:lvl w:ilvl="0" w:tplc="2A7A1916">
      <w:start w:val="1"/>
      <w:numFmt w:val="bullet"/>
      <w:lvlText w:val=""/>
      <w:lvlJc w:val="left"/>
      <w:pPr>
        <w:ind w:left="850" w:hanging="360"/>
      </w:pPr>
      <w:rPr>
        <w:rFonts w:hint="default" w:ascii="Symbol" w:hAnsi="Symbol"/>
        <w:color w:val="000000" w:themeColor="text1"/>
        <w:w w:val="1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6C901CF9"/>
    <w:multiLevelType w:val="hybridMultilevel"/>
    <w:tmpl w:val="2F4A75D8"/>
    <w:lvl w:ilvl="0" w:tplc="62A25D7A">
      <w:start w:val="1"/>
      <w:numFmt w:val="decimal"/>
      <w:pStyle w:val="ListNumb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5664991">
    <w:abstractNumId w:val="9"/>
  </w:num>
  <w:num w:numId="2" w16cid:durableId="1978409919">
    <w:abstractNumId w:val="12"/>
  </w:num>
  <w:num w:numId="3" w16cid:durableId="231355627">
    <w:abstractNumId w:val="16"/>
  </w:num>
  <w:num w:numId="4" w16cid:durableId="156769480">
    <w:abstractNumId w:val="13"/>
  </w:num>
  <w:num w:numId="5" w16cid:durableId="1558853041">
    <w:abstractNumId w:val="10"/>
  </w:num>
  <w:num w:numId="6" w16cid:durableId="488250999">
    <w:abstractNumId w:val="7"/>
  </w:num>
  <w:num w:numId="7" w16cid:durableId="154034773">
    <w:abstractNumId w:val="6"/>
  </w:num>
  <w:num w:numId="8" w16cid:durableId="644428015">
    <w:abstractNumId w:val="5"/>
  </w:num>
  <w:num w:numId="9" w16cid:durableId="577984453">
    <w:abstractNumId w:val="4"/>
  </w:num>
  <w:num w:numId="10" w16cid:durableId="1679849946">
    <w:abstractNumId w:val="8"/>
  </w:num>
  <w:num w:numId="11" w16cid:durableId="499196726">
    <w:abstractNumId w:val="3"/>
  </w:num>
  <w:num w:numId="12" w16cid:durableId="1602759885">
    <w:abstractNumId w:val="2"/>
  </w:num>
  <w:num w:numId="13" w16cid:durableId="2035422065">
    <w:abstractNumId w:val="1"/>
  </w:num>
  <w:num w:numId="14" w16cid:durableId="1388532205">
    <w:abstractNumId w:val="0"/>
  </w:num>
  <w:num w:numId="15" w16cid:durableId="2101828746">
    <w:abstractNumId w:val="14"/>
  </w:num>
  <w:num w:numId="16" w16cid:durableId="2025552326">
    <w:abstractNumId w:val="17"/>
  </w:num>
  <w:num w:numId="17" w16cid:durableId="452286904">
    <w:abstractNumId w:val="15"/>
  </w:num>
  <w:num w:numId="18" w16cid:durableId="1832255555">
    <w:abstractNumId w:val="1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zoom w:percent="130"/>
  <w:attachedTemplate r:id="rId1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7722"/>
    <w:rsid w:val="00026818"/>
    <w:rsid w:val="00036A41"/>
    <w:rsid w:val="000648BE"/>
    <w:rsid w:val="0009072D"/>
    <w:rsid w:val="000E040D"/>
    <w:rsid w:val="0011253C"/>
    <w:rsid w:val="00122783"/>
    <w:rsid w:val="00142FE5"/>
    <w:rsid w:val="001535C1"/>
    <w:rsid w:val="001629BD"/>
    <w:rsid w:val="0017453F"/>
    <w:rsid w:val="001A7E0F"/>
    <w:rsid w:val="001C061D"/>
    <w:rsid w:val="001D62A3"/>
    <w:rsid w:val="00213526"/>
    <w:rsid w:val="002B3011"/>
    <w:rsid w:val="00311C53"/>
    <w:rsid w:val="00371B19"/>
    <w:rsid w:val="00395D02"/>
    <w:rsid w:val="003D3DD9"/>
    <w:rsid w:val="003D795F"/>
    <w:rsid w:val="003E67E2"/>
    <w:rsid w:val="00444F30"/>
    <w:rsid w:val="0044773C"/>
    <w:rsid w:val="004A49F9"/>
    <w:rsid w:val="004B4F63"/>
    <w:rsid w:val="004C387F"/>
    <w:rsid w:val="00504E18"/>
    <w:rsid w:val="0050772B"/>
    <w:rsid w:val="00572D5B"/>
    <w:rsid w:val="005820F4"/>
    <w:rsid w:val="005B1333"/>
    <w:rsid w:val="005E5182"/>
    <w:rsid w:val="005F5627"/>
    <w:rsid w:val="00632FA6"/>
    <w:rsid w:val="00704061"/>
    <w:rsid w:val="007778B7"/>
    <w:rsid w:val="00780C39"/>
    <w:rsid w:val="0079118C"/>
    <w:rsid w:val="007F2E47"/>
    <w:rsid w:val="00814C69"/>
    <w:rsid w:val="00870C5B"/>
    <w:rsid w:val="008E259F"/>
    <w:rsid w:val="00900940"/>
    <w:rsid w:val="00915449"/>
    <w:rsid w:val="00917722"/>
    <w:rsid w:val="00952801"/>
    <w:rsid w:val="00993A5D"/>
    <w:rsid w:val="00A16A2D"/>
    <w:rsid w:val="00A1799D"/>
    <w:rsid w:val="00A35CB1"/>
    <w:rsid w:val="00A71896"/>
    <w:rsid w:val="00AB301A"/>
    <w:rsid w:val="00CC0F79"/>
    <w:rsid w:val="00D1796C"/>
    <w:rsid w:val="00D17D4D"/>
    <w:rsid w:val="00D51065"/>
    <w:rsid w:val="00DA5D99"/>
    <w:rsid w:val="00E67775"/>
    <w:rsid w:val="00E7044E"/>
    <w:rsid w:val="00EB0A0F"/>
    <w:rsid w:val="00EC0DD1"/>
    <w:rsid w:val="00EC17BE"/>
    <w:rsid w:val="00F2211A"/>
    <w:rsid w:val="00F41BF1"/>
    <w:rsid w:val="00FC163C"/>
    <w:rsid w:val="19E12F0A"/>
    <w:rsid w:val="351B08DF"/>
    <w:rsid w:val="38A21ECF"/>
    <w:rsid w:val="418EC486"/>
    <w:rsid w:val="4DCB09DD"/>
    <w:rsid w:val="6DB5FB7D"/>
    <w:rsid w:val="72582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94AE71"/>
  <w15:chartTrackingRefBased/>
  <w15:docId w15:val="{F5A973A5-07C2-0D44-B79E-D48C48BCBBD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Theme="minorHAnsi" w:hAnsiTheme="minorHAnsi" w:eastAsiaTheme="minorHAnsi" w:cstheme="minorBidi"/>
        <w:color w:val="000000" w:themeColor="text1"/>
        <w:sz w:val="24"/>
        <w:szCs w:val="24"/>
        <w:lang w:val="en-US" w:eastAsia="ja-JP" w:bidi="ar-SA"/>
      </w:rPr>
    </w:rPrDefault>
    <w:pPrDefault>
      <w:pPr>
        <w:spacing w:after="24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semiHidden="1" w:unhideWhenUsed="1" w:qFormat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semiHidden="1" w:unhideWhenUsed="1" w:qFormat="1"/>
    <w:lsdException w:name="Emphasis" w:uiPriority="20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semiHidden="1" w:unhideWhenUsed="1" w:qFormat="1"/>
    <w:lsdException w:name="Quote" w:uiPriority="29" w:qFormat="1"/>
    <w:lsdException w:name="Intense Quote" w:uiPriority="30" w:semiHidden="1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 w:unhideWhenUsed="1" w:qFormat="1"/>
    <w:lsdException w:name="Intense Emphasis" w:uiPriority="21" w:semiHidden="1" w:unhideWhenUsed="1" w:qFormat="1"/>
    <w:lsdException w:name="Subtle Reference" w:uiPriority="31" w:semiHidden="1" w:unhideWhenUsed="1" w:qFormat="1"/>
    <w:lsdException w:name="Intense Reference" w:uiPriority="32" w:semiHidden="1" w:unhideWhenUsed="1" w:qFormat="1"/>
    <w:lsdException w:name="Book Title" w:uiPriority="33" w:semiHidden="1" w:unhideWhenUsed="1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00" w:line="240" w:lineRule="auto"/>
      <w:contextualSpacing/>
      <w:outlineLvl w:val="0"/>
    </w:pPr>
    <w:rPr>
      <w:rFonts w:asciiTheme="majorHAnsi" w:hAnsiTheme="majorHAnsi" w:eastAsiaTheme="majorEastAsia" w:cstheme="majorBidi"/>
      <w:sz w:val="4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0" w:line="240" w:lineRule="auto"/>
      <w:outlineLvl w:val="1"/>
    </w:pPr>
    <w:rPr>
      <w:rFonts w:asciiTheme="majorHAnsi" w:hAnsiTheme="majorHAnsi" w:eastAsiaTheme="majorEastAsia" w:cstheme="majorBidi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0" w:line="240" w:lineRule="auto"/>
      <w:outlineLvl w:val="2"/>
    </w:pPr>
    <w:rPr>
      <w:rFonts w:asciiTheme="majorHAnsi" w:hAnsiTheme="majorHAnsi" w:eastAsiaTheme="majorEastAsia" w:cstheme="majorBidi"/>
      <w:sz w:val="3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400" w:line="240" w:lineRule="auto"/>
      <w:outlineLvl w:val="3"/>
    </w:pPr>
    <w:rPr>
      <w:rFonts w:asciiTheme="majorHAnsi" w:hAnsiTheme="majorHAnsi" w:eastAsiaTheme="majorEastAsia" w:cstheme="majorBidi"/>
      <w:i/>
      <w:iCs/>
      <w:sz w:val="3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00" w:line="240" w:lineRule="auto"/>
      <w:contextualSpacing/>
      <w:outlineLvl w:val="4"/>
    </w:pPr>
    <w:rPr>
      <w:rFonts w:asciiTheme="majorHAnsi" w:hAnsiTheme="majorHAnsi" w:eastAsiaTheme="majorEastAsia" w:cstheme="majorBidi"/>
      <w:b/>
      <w:color w:val="595959" w:themeColor="text1" w:themeTint="A6"/>
      <w:sz w:val="3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0" w:line="240" w:lineRule="auto"/>
      <w:contextualSpacing/>
      <w:outlineLvl w:val="5"/>
    </w:pPr>
    <w:rPr>
      <w:rFonts w:asciiTheme="majorHAnsi" w:hAnsiTheme="majorHAnsi" w:eastAsiaTheme="majorEastAsia" w:cstheme="majorBidi"/>
      <w:b/>
      <w:i/>
      <w:color w:val="595959" w:themeColor="text1" w:themeTint="A6"/>
      <w:sz w:val="3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400" w:line="240" w:lineRule="auto"/>
      <w:contextualSpacing/>
      <w:outlineLvl w:val="6"/>
    </w:pPr>
    <w:rPr>
      <w:rFonts w:asciiTheme="majorHAnsi" w:hAnsiTheme="majorHAnsi" w:eastAsiaTheme="majorEastAsia" w:cstheme="majorBidi"/>
      <w:iCs/>
      <w:color w:val="595959" w:themeColor="text1" w:themeTint="A6"/>
      <w:sz w:val="3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400" w:line="240" w:lineRule="auto"/>
      <w:contextualSpacing/>
      <w:outlineLvl w:val="7"/>
    </w:pPr>
    <w:rPr>
      <w:rFonts w:asciiTheme="majorHAnsi" w:hAnsiTheme="majorHAnsi" w:eastAsiaTheme="majorEastAsia" w:cstheme="majorBidi"/>
      <w:i/>
      <w:color w:val="595959" w:themeColor="text1" w:themeTint="A6"/>
      <w:sz w:val="30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400" w:line="240" w:lineRule="auto"/>
      <w:contextualSpacing/>
      <w:outlineLvl w:val="8"/>
    </w:pPr>
    <w:rPr>
      <w:rFonts w:asciiTheme="majorHAnsi" w:hAnsiTheme="majorHAnsi" w:eastAsiaTheme="majorEastAsia" w:cstheme="majorBidi"/>
      <w:b/>
      <w:iCs/>
      <w:color w:val="595959" w:themeColor="text1" w:themeTint="A6"/>
      <w:sz w:val="26"/>
      <w:szCs w:val="21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spacing w:after="300" w:line="240" w:lineRule="auto"/>
      <w:contextualSpacing/>
    </w:pPr>
    <w:rPr>
      <w:rFonts w:eastAsiaTheme="minorEastAsia"/>
      <w:sz w:val="32"/>
    </w:rPr>
  </w:style>
  <w:style w:type="character" w:styleId="SubtitleChar" w:customStyle="1">
    <w:name w:val="Subtitle Char"/>
    <w:basedOn w:val="DefaultParagraphFont"/>
    <w:link w:val="Subtitle"/>
    <w:uiPriority w:val="2"/>
    <w:rPr>
      <w:rFonts w:eastAsiaTheme="minorEastAsia"/>
      <w:sz w:val="32"/>
    </w:rPr>
  </w:style>
  <w:style w:type="paragraph" w:styleId="Title">
    <w:name w:val="Title"/>
    <w:basedOn w:val="Normal"/>
    <w:link w:val="TitleChar"/>
    <w:uiPriority w:val="1"/>
    <w:qFormat/>
    <w:pPr>
      <w:spacing w:line="240" w:lineRule="auto"/>
      <w:contextualSpacing/>
    </w:pPr>
    <w:rPr>
      <w:rFonts w:asciiTheme="majorHAnsi" w:hAnsiTheme="majorHAnsi" w:eastAsiaTheme="majorEastAsia" w:cstheme="majorBidi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"/>
    <w:rPr>
      <w:rFonts w:asciiTheme="majorHAnsi" w:hAnsiTheme="majorHAnsi" w:eastAsiaTheme="majorEastAsia" w:cstheme="majorBidi"/>
      <w:kern w:val="28"/>
      <w:sz w:val="56"/>
      <w:szCs w:val="56"/>
    </w:rPr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sz w:val="42"/>
      <w:szCs w:val="32"/>
    </w:rPr>
  </w:style>
  <w:style w:type="paragraph" w:styleId="ListNumber">
    <w:name w:val="List Number"/>
    <w:basedOn w:val="Normal"/>
    <w:uiPriority w:val="13"/>
    <w:qFormat/>
    <w:pPr>
      <w:numPr>
        <w:numId w:val="16"/>
      </w:numPr>
    </w:p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240"/>
      <w:ind w:left="490" w:right="490"/>
      <w:contextualSpacing/>
    </w:pPr>
    <w:rPr>
      <w:i/>
      <w:iCs/>
      <w:sz w:val="30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40"/>
      <w:ind w:left="490" w:right="490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ListBullet">
    <w:name w:val="List Bullet"/>
    <w:basedOn w:val="Normal"/>
    <w:uiPriority w:val="12"/>
    <w:qFormat/>
    <w:pPr>
      <w:numPr>
        <w:numId w:val="15"/>
      </w:numPr>
    </w:p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Author" w:customStyle="1">
    <w:name w:val="Author"/>
    <w:basedOn w:val="Normal"/>
    <w:uiPriority w:val="3"/>
    <w:qFormat/>
    <w:pPr>
      <w:pBdr>
        <w:bottom w:val="single" w:color="000000" w:themeColor="text1" w:sz="8" w:space="17"/>
      </w:pBdr>
      <w:spacing w:after="640" w:line="240" w:lineRule="auto"/>
      <w:contextualSpacing/>
    </w:pPr>
  </w:style>
  <w:style w:type="character" w:styleId="Heading5Char" w:customStyle="1">
    <w:name w:val="Heading 5 Char"/>
    <w:basedOn w:val="DefaultParagraphFont"/>
    <w:link w:val="Heading5"/>
    <w:uiPriority w:val="9"/>
    <w:semiHidden/>
    <w:rPr>
      <w:rFonts w:asciiTheme="majorHAnsi" w:hAnsiTheme="majorHAnsi" w:eastAsiaTheme="majorEastAsia" w:cstheme="majorBidi"/>
      <w:b/>
      <w:color w:val="595959" w:themeColor="text1" w:themeTint="A6"/>
      <w:sz w:val="30"/>
    </w:rPr>
  </w:style>
  <w:style w:type="character" w:styleId="Heading6Char" w:customStyle="1">
    <w:name w:val="Heading 6 Char"/>
    <w:basedOn w:val="DefaultParagraphFont"/>
    <w:link w:val="Heading6"/>
    <w:uiPriority w:val="9"/>
    <w:semiHidden/>
    <w:rPr>
      <w:rFonts w:asciiTheme="majorHAnsi" w:hAnsiTheme="majorHAnsi" w:eastAsiaTheme="majorEastAsia" w:cstheme="majorBidi"/>
      <w:b/>
      <w:i/>
      <w:color w:val="595959" w:themeColor="text1" w:themeTint="A6"/>
      <w:sz w:val="30"/>
    </w:rPr>
  </w:style>
  <w:style w:type="character" w:styleId="Heading7Char" w:customStyle="1">
    <w:name w:val="Heading 7 Char"/>
    <w:basedOn w:val="DefaultParagraphFont"/>
    <w:link w:val="Heading7"/>
    <w:uiPriority w:val="9"/>
    <w:semiHidden/>
    <w:rPr>
      <w:rFonts w:asciiTheme="majorHAnsi" w:hAnsiTheme="majorHAnsi" w:eastAsiaTheme="majorEastAsia" w:cstheme="majorBidi"/>
      <w:iCs/>
      <w:color w:val="595959" w:themeColor="text1" w:themeTint="A6"/>
      <w:sz w:val="30"/>
    </w:rPr>
  </w:style>
  <w:style w:type="character" w:styleId="Heading8Char" w:customStyle="1">
    <w:name w:val="Heading 8 Char"/>
    <w:basedOn w:val="DefaultParagraphFont"/>
    <w:link w:val="Heading8"/>
    <w:uiPriority w:val="9"/>
    <w:semiHidden/>
    <w:rPr>
      <w:rFonts w:asciiTheme="majorHAnsi" w:hAnsiTheme="majorHAnsi" w:eastAsiaTheme="majorEastAsia" w:cstheme="majorBidi"/>
      <w:i/>
      <w:color w:val="595959" w:themeColor="text1" w:themeTint="A6"/>
      <w:sz w:val="30"/>
      <w:szCs w:val="21"/>
    </w:rPr>
  </w:style>
  <w:style w:type="character" w:styleId="Heading9Char" w:customStyle="1">
    <w:name w:val="Heading 9 Char"/>
    <w:basedOn w:val="DefaultParagraphFont"/>
    <w:link w:val="Heading9"/>
    <w:uiPriority w:val="9"/>
    <w:semiHidden/>
    <w:rPr>
      <w:rFonts w:asciiTheme="majorHAnsi" w:hAnsiTheme="majorHAnsi" w:eastAsiaTheme="majorEastAsia" w:cstheme="majorBidi"/>
      <w:b/>
      <w:iCs/>
      <w:color w:val="595959" w:themeColor="text1" w:themeTint="A6"/>
      <w:sz w:val="26"/>
      <w:szCs w:val="21"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000000" w:themeColor="text1"/>
    </w:rPr>
  </w:style>
  <w:style w:type="character" w:styleId="Emphasis">
    <w:name w:val="Emphasis"/>
    <w:basedOn w:val="DefaultParagraphFont"/>
    <w:uiPriority w:val="20"/>
    <w:semiHidden/>
    <w:unhideWhenUsed/>
    <w:qFormat/>
    <w:rPr>
      <w:b/>
      <w:i/>
      <w:iCs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Cs/>
      <w:caps/>
      <w:smallCaps w:val="0"/>
      <w:color w:val="000000" w:themeColor="text1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000000" w:themeColor="text1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i/>
      <w:caps/>
      <w:smallCaps w:val="0"/>
      <w:color w:val="000000" w:themeColor="text1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Pr>
      <w:b w:val="0"/>
      <w:bCs/>
      <w:i w:val="0"/>
      <w:iCs/>
      <w:spacing w:val="0"/>
      <w:u w:val="single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table" w:styleId="ReportTable" w:customStyle="1">
    <w:name w:val="Report Table"/>
    <w:basedOn w:val="TableNormal"/>
    <w:uiPriority w:val="99"/>
    <w:pPr>
      <w:spacing w:after="0" w:line="240" w:lineRule="auto"/>
      <w:ind w:left="374"/>
    </w:pPr>
    <w:tblPr>
      <w:tblBorders>
        <w:bottom w:val="single" w:color="000000" w:themeColor="text1" w:sz="8" w:space="0"/>
        <w:insideH w:val="single" w:color="000000" w:themeColor="text1" w:sz="8" w:space="0"/>
      </w:tblBorders>
      <w:tblCellMar>
        <w:top w:w="216" w:type="dxa"/>
        <w:left w:w="0" w:type="dxa"/>
        <w:bottom w:w="216" w:type="dxa"/>
        <w:right w:w="0" w:type="dxa"/>
      </w:tblCellMar>
    </w:tblPr>
    <w:tblStylePr w:type="firstRow">
      <w:rPr>
        <w:sz w:val="30"/>
      </w:rPr>
      <w:tblPr/>
      <w:trPr>
        <w:tblHeader/>
      </w:trPr>
      <w:tcPr>
        <w:tcBorders>
          <w:top w:val="nil"/>
          <w:left w:val="nil"/>
          <w:bottom w:val="single" w:color="000000" w:themeColor="text1" w:sz="24" w:space="0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ind w:left="0" w:leftChars="0" w:right="374" w:rightChars="0"/>
        <w:jc w:val="right"/>
      </w:pPr>
      <w:rPr>
        <w:b/>
        <w:i w:val="0"/>
      </w:rPr>
    </w:tblStylePr>
  </w:style>
  <w:style w:type="character" w:styleId="IntenseQuoteChar" w:customStyle="1">
    <w:name w:val="Intense Quote Char"/>
    <w:basedOn w:val="DefaultParagraphFont"/>
    <w:link w:val="IntenseQuote"/>
    <w:uiPriority w:val="30"/>
    <w:semiHidden/>
    <w:rPr>
      <w:i/>
      <w:iCs/>
      <w:sz w:val="3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sz w:val="36"/>
      <w:szCs w:val="26"/>
    </w:rPr>
  </w:style>
  <w:style w:type="paragraph" w:styleId="Header">
    <w:name w:val="header"/>
    <w:basedOn w:val="Normal"/>
    <w:link w:val="HeaderChar"/>
    <w:uiPriority w:val="99"/>
    <w:qFormat/>
    <w:pPr>
      <w:spacing w:after="0" w:line="240" w:lineRule="auto"/>
    </w:pPr>
  </w:style>
  <w:style w:type="character" w:styleId="Heading3Char" w:customStyle="1">
    <w:name w:val="Heading 3 Char"/>
    <w:basedOn w:val="DefaultParagraphFont"/>
    <w:link w:val="Heading3"/>
    <w:uiPriority w:val="9"/>
    <w:rPr>
      <w:rFonts w:asciiTheme="majorHAnsi" w:hAnsiTheme="majorHAnsi" w:eastAsiaTheme="majorEastAsia" w:cstheme="majorBidi"/>
      <w:sz w:val="30"/>
    </w:rPr>
  </w:style>
  <w:style w:type="character" w:styleId="HeaderChar" w:customStyle="1">
    <w:name w:val="Header Char"/>
    <w:basedOn w:val="DefaultParagraphFont"/>
    <w:link w:val="Header"/>
    <w:uiPriority w:val="99"/>
  </w:style>
  <w:style w:type="character" w:styleId="Heading4Char" w:customStyle="1">
    <w:name w:val="Heading 4 Char"/>
    <w:basedOn w:val="DefaultParagraphFont"/>
    <w:link w:val="Heading4"/>
    <w:uiPriority w:val="9"/>
    <w:semiHidden/>
    <w:rPr>
      <w:rFonts w:asciiTheme="majorHAnsi" w:hAnsiTheme="majorHAnsi" w:eastAsiaTheme="majorEastAsia" w:cstheme="majorBidi"/>
      <w:i/>
      <w:iCs/>
      <w:sz w:val="30"/>
    </w:rPr>
  </w:style>
  <w:style w:type="paragraph" w:styleId="ListParagraph">
    <w:name w:val="List Paragraph"/>
    <w:basedOn w:val="Normal"/>
    <w:uiPriority w:val="34"/>
    <w:unhideWhenUsed/>
    <w:qFormat/>
    <w:rsid w:val="00036A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674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6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0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image" Target="media/image7.png" Id="rId13" /><Relationship Type="http://schemas.openxmlformats.org/officeDocument/2006/relationships/footer" Target="footer3.xml" Id="rId18" /><Relationship Type="http://schemas.openxmlformats.org/officeDocument/2006/relationships/settings" Target="settings.xml" Id="rId3" /><Relationship Type="http://schemas.openxmlformats.org/officeDocument/2006/relationships/customXml" Target="../customXml/item1.xml" Id="rId21" /><Relationship Type="http://schemas.openxmlformats.org/officeDocument/2006/relationships/image" Target="media/image1.png" Id="rId7" /><Relationship Type="http://schemas.openxmlformats.org/officeDocument/2006/relationships/image" Target="media/image6.png" Id="rId12" /><Relationship Type="http://schemas.openxmlformats.org/officeDocument/2006/relationships/footer" Target="footer2.xml" Id="rId17" /><Relationship Type="http://schemas.openxmlformats.org/officeDocument/2006/relationships/styles" Target="styles.xml" Id="rId2" /><Relationship Type="http://schemas.openxmlformats.org/officeDocument/2006/relationships/footer" Target="footer1.xml" Id="rId16" /><Relationship Type="http://schemas.openxmlformats.org/officeDocument/2006/relationships/theme" Target="theme/theme1.xml" Id="rId20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5.png" Id="rId11" /><Relationship Type="http://schemas.openxmlformats.org/officeDocument/2006/relationships/footnotes" Target="footnotes.xml" Id="rId5" /><Relationship Type="http://schemas.openxmlformats.org/officeDocument/2006/relationships/customXml" Target="../customXml/item3.xml" Id="rId23" /><Relationship Type="http://schemas.openxmlformats.org/officeDocument/2006/relationships/image" Target="media/image4.png" Id="rId10" /><Relationship Type="http://schemas.openxmlformats.org/officeDocument/2006/relationships/fontTable" Target="fontTable.xml" Id="rId19" /><Relationship Type="http://schemas.openxmlformats.org/officeDocument/2006/relationships/webSettings" Target="webSettings.xml" Id="rId4" /><Relationship Type="http://schemas.openxmlformats.org/officeDocument/2006/relationships/image" Target="media/image3.png" Id="rId9" /><Relationship Type="http://schemas.openxmlformats.org/officeDocument/2006/relationships/image" Target="media/image8.png" Id="rId14" /><Relationship Type="http://schemas.openxmlformats.org/officeDocument/2006/relationships/customXml" Target="../customXml/item2.xml" Id="rId22" /><Relationship Type="http://schemas.openxmlformats.org/officeDocument/2006/relationships/image" Target="/media/imagea.png" Id="Rbf868ef9f1c74b97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tanushree.malakar/Library/Containers/com.microsoft.Word/Data/Library/Application%20Support/Microsoft/Office/16.0/DTS/en-IN%7bA614942D-3E42-D347-A0C6-E7ED133B5CCD%7d/%7b246CCF90-DDD8-0145-BF70-A5E7D54B7868%7dtf10002081.dotx" TargetMode="External"/></Relationships>
</file>

<file path=word/theme/theme1.xml><?xml version="1.0" encoding="utf-8"?>
<a:theme xmlns:a="http://schemas.openxmlformats.org/drawingml/2006/main" name="Office Theme">
  <a:themeElements>
    <a:clrScheme name="Custom 43">
      <a:dk1>
        <a:sysClr val="windowText" lastClr="000000"/>
      </a:dk1>
      <a:lt1>
        <a:sysClr val="window" lastClr="FFFFFF"/>
      </a:lt1>
      <a:dk2>
        <a:srgbClr val="151E1F"/>
      </a:dk2>
      <a:lt2>
        <a:srgbClr val="F1F4F4"/>
      </a:lt2>
      <a:accent1>
        <a:srgbClr val="53777A"/>
      </a:accent1>
      <a:accent2>
        <a:srgbClr val="542437"/>
      </a:accent2>
      <a:accent3>
        <a:srgbClr val="C02942"/>
      </a:accent3>
      <a:accent4>
        <a:srgbClr val="D95B43"/>
      </a:accent4>
      <a:accent5>
        <a:srgbClr val="B09169"/>
      </a:accent5>
      <a:accent6>
        <a:srgbClr val="ECD078"/>
      </a:accent6>
      <a:hlink>
        <a:srgbClr val="5E9EA1"/>
      </a:hlink>
      <a:folHlink>
        <a:srgbClr val="7A4561"/>
      </a:folHlink>
    </a:clrScheme>
    <a:fontScheme name="Style Set 9">
      <a:maj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F59F548C528FE418A45AF678E723F89" ma:contentTypeVersion="10" ma:contentTypeDescription="Create a new document." ma:contentTypeScope="" ma:versionID="0ce1be25f950f730b5193615ab7b21a4">
  <xsd:schema xmlns:xsd="http://www.w3.org/2001/XMLSchema" xmlns:xs="http://www.w3.org/2001/XMLSchema" xmlns:p="http://schemas.microsoft.com/office/2006/metadata/properties" xmlns:ns2="67fcdbcd-8cb6-4743-bfcb-39589a847845" xmlns:ns3="f1537cc1-c0b6-476d-b4ff-c95f84655d2a" targetNamespace="http://schemas.microsoft.com/office/2006/metadata/properties" ma:root="true" ma:fieldsID="85d1dc1f20ca0b0f7dea1eb93fbdb89f" ns2:_="" ns3:_="">
    <xsd:import namespace="67fcdbcd-8cb6-4743-bfcb-39589a847845"/>
    <xsd:import namespace="f1537cc1-c0b6-476d-b4ff-c95f84655d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fcdbcd-8cb6-4743-bfcb-39589a8478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537cc1-c0b6-476d-b4ff-c95f84655d2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3A73410-878C-4358-BC2D-5C3A4DA67CC8}"/>
</file>

<file path=customXml/itemProps2.xml><?xml version="1.0" encoding="utf-8"?>
<ds:datastoreItem xmlns:ds="http://schemas.openxmlformats.org/officeDocument/2006/customXml" ds:itemID="{60A4962B-7E62-4555-8CBD-A794435604C9}"/>
</file>

<file path=customXml/itemProps3.xml><?xml version="1.0" encoding="utf-8"?>
<ds:datastoreItem xmlns:ds="http://schemas.openxmlformats.org/officeDocument/2006/customXml" ds:itemID="{3FB4BFF0-96FD-41CB-8D6C-7B1310F086B6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Research Paper.dotx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Tanushree Malakar</dc:creator>
  <keywords/>
  <dc:description/>
  <lastModifiedBy>Likith Kumar Konda (Areteans)</lastModifiedBy>
  <revision>66</revision>
  <dcterms:created xsi:type="dcterms:W3CDTF">2024-11-21T12:01:00.0000000Z</dcterms:created>
  <dcterms:modified xsi:type="dcterms:W3CDTF">2024-11-25T13:57:40.4807482Z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TF10002040</vt:lpwstr>
  </property>
  <property fmtid="{D5CDD505-2E9C-101B-9397-08002B2CF9AE}" pid="3" name="ClassificationContentMarkingFooterShapeIds">
    <vt:lpwstr>57532f0f,3088b135,41faf107</vt:lpwstr>
  </property>
  <property fmtid="{D5CDD505-2E9C-101B-9397-08002B2CF9AE}" pid="4" name="ClassificationContentMarkingFooterFontProps">
    <vt:lpwstr>#000000,10,Calibri</vt:lpwstr>
  </property>
  <property fmtid="{D5CDD505-2E9C-101B-9397-08002B2CF9AE}" pid="5" name="ClassificationContentMarkingFooterText">
    <vt:lpwstr>Confidential - Not for Public Consumption or Distribution</vt:lpwstr>
  </property>
  <property fmtid="{D5CDD505-2E9C-101B-9397-08002B2CF9AE}" pid="6" name="MSIP_Label_8e19d756-792e-42a1-bcad-4cb9051ddd2d_Enabled">
    <vt:lpwstr>true</vt:lpwstr>
  </property>
  <property fmtid="{D5CDD505-2E9C-101B-9397-08002B2CF9AE}" pid="7" name="MSIP_Label_8e19d756-792e-42a1-bcad-4cb9051ddd2d_SetDate">
    <vt:lpwstr>2024-11-21T12:04:42Z</vt:lpwstr>
  </property>
  <property fmtid="{D5CDD505-2E9C-101B-9397-08002B2CF9AE}" pid="8" name="MSIP_Label_8e19d756-792e-42a1-bcad-4cb9051ddd2d_Method">
    <vt:lpwstr>Standard</vt:lpwstr>
  </property>
  <property fmtid="{D5CDD505-2E9C-101B-9397-08002B2CF9AE}" pid="9" name="MSIP_Label_8e19d756-792e-42a1-bcad-4cb9051ddd2d_Name">
    <vt:lpwstr>Confidential</vt:lpwstr>
  </property>
  <property fmtid="{D5CDD505-2E9C-101B-9397-08002B2CF9AE}" pid="10" name="MSIP_Label_8e19d756-792e-42a1-bcad-4cb9051ddd2d_SiteId">
    <vt:lpwstr>41eb501a-f671-4ce0-a5bf-b64168c3705f</vt:lpwstr>
  </property>
  <property fmtid="{D5CDD505-2E9C-101B-9397-08002B2CF9AE}" pid="11" name="MSIP_Label_8e19d756-792e-42a1-bcad-4cb9051ddd2d_ActionId">
    <vt:lpwstr>4426dc0f-2d18-4585-8d7d-3b8bcc0c9be8</vt:lpwstr>
  </property>
  <property fmtid="{D5CDD505-2E9C-101B-9397-08002B2CF9AE}" pid="12" name="MSIP_Label_8e19d756-792e-42a1-bcad-4cb9051ddd2d_ContentBits">
    <vt:lpwstr>2</vt:lpwstr>
  </property>
  <property fmtid="{D5CDD505-2E9C-101B-9397-08002B2CF9AE}" pid="13" name="ContentTypeId">
    <vt:lpwstr>0x0101007F59F548C528FE418A45AF678E723F89</vt:lpwstr>
  </property>
</Properties>
</file>